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F09" w:rsidRPr="00893899" w:rsidRDefault="00C83F09" w:rsidP="00C83F09">
      <w:pPr>
        <w:jc w:val="center"/>
        <w:rPr>
          <w:rFonts w:ascii="Corbel" w:hAnsi="Corbel"/>
          <w:b/>
          <w:sz w:val="32"/>
          <w:szCs w:val="32"/>
        </w:rPr>
      </w:pPr>
      <w:r w:rsidRPr="00893899">
        <w:rPr>
          <w:rFonts w:ascii="Corbel" w:hAnsi="Corbel"/>
          <w:b/>
          <w:sz w:val="32"/>
          <w:szCs w:val="32"/>
        </w:rPr>
        <w:t>Royal Holloway, University of London</w:t>
      </w:r>
    </w:p>
    <w:p w:rsidR="00C83F09" w:rsidRPr="00C83F09" w:rsidRDefault="00C83F09" w:rsidP="00C83F09">
      <w:pPr>
        <w:jc w:val="center"/>
        <w:rPr>
          <w:rFonts w:ascii="Corbel" w:hAnsi="Corbel"/>
          <w:b/>
          <w:sz w:val="32"/>
          <w:szCs w:val="32"/>
          <w:u w:val="single"/>
        </w:rPr>
      </w:pPr>
    </w:p>
    <w:p w:rsidR="00C83F09" w:rsidRPr="00893899" w:rsidRDefault="00C83F09" w:rsidP="00C83F09">
      <w:pPr>
        <w:jc w:val="center"/>
        <w:rPr>
          <w:rFonts w:ascii="Corbel" w:hAnsi="Corbel"/>
          <w:b/>
          <w:sz w:val="28"/>
          <w:szCs w:val="28"/>
        </w:rPr>
      </w:pPr>
      <w:r w:rsidRPr="00893899">
        <w:rPr>
          <w:rFonts w:ascii="Corbel" w:hAnsi="Corbel"/>
          <w:b/>
          <w:sz w:val="28"/>
          <w:szCs w:val="28"/>
        </w:rPr>
        <w:t>Title IV Loans Default Management Plan</w:t>
      </w:r>
    </w:p>
    <w:p w:rsidR="00C83F09" w:rsidRPr="00C83F09" w:rsidRDefault="00C83F09" w:rsidP="00C83F09">
      <w:pPr>
        <w:jc w:val="center"/>
        <w:rPr>
          <w:rFonts w:ascii="Corbel" w:hAnsi="Corbel"/>
          <w:b/>
          <w:sz w:val="32"/>
          <w:szCs w:val="32"/>
          <w:u w:val="single"/>
        </w:rPr>
      </w:pPr>
    </w:p>
    <w:p w:rsidR="00C83F09" w:rsidRPr="00C83F09" w:rsidRDefault="00C83F09" w:rsidP="00C83F09">
      <w:pPr>
        <w:rPr>
          <w:rFonts w:ascii="Corbel" w:hAnsi="Corbel"/>
          <w:b/>
          <w:u w:val="single"/>
        </w:rPr>
      </w:pPr>
      <w:r w:rsidRPr="00C83F09">
        <w:rPr>
          <w:rFonts w:ascii="Corbel" w:hAnsi="Corbel"/>
          <w:b/>
          <w:u w:val="single"/>
        </w:rPr>
        <w:t>Entrance Counselling</w:t>
      </w:r>
    </w:p>
    <w:p w:rsidR="00C83F09" w:rsidRPr="00893899" w:rsidRDefault="00C83F09" w:rsidP="00C83F09">
      <w:pPr>
        <w:rPr>
          <w:rFonts w:ascii="Corbel" w:hAnsi="Corbel"/>
          <w:sz w:val="22"/>
          <w:szCs w:val="22"/>
        </w:rPr>
      </w:pPr>
      <w:r w:rsidRPr="00893899">
        <w:rPr>
          <w:rFonts w:ascii="Corbel" w:hAnsi="Corbel"/>
          <w:sz w:val="22"/>
          <w:szCs w:val="22"/>
        </w:rPr>
        <w:t xml:space="preserve">All new students </w:t>
      </w:r>
      <w:r w:rsidR="00893899">
        <w:rPr>
          <w:rFonts w:ascii="Corbel" w:hAnsi="Corbel"/>
          <w:sz w:val="22"/>
          <w:szCs w:val="22"/>
        </w:rPr>
        <w:t xml:space="preserve">participating in </w:t>
      </w:r>
      <w:r w:rsidRPr="00893899">
        <w:rPr>
          <w:rFonts w:ascii="Corbel" w:hAnsi="Corbel"/>
          <w:sz w:val="22"/>
          <w:szCs w:val="22"/>
        </w:rPr>
        <w:t xml:space="preserve">the Federal Direct Loans programme are required to complete Entrance Counselling at </w:t>
      </w:r>
      <w:hyperlink r:id="rId5" w:history="1">
        <w:r w:rsidRPr="00893899">
          <w:rPr>
            <w:rStyle w:val="Hyperlink"/>
            <w:rFonts w:ascii="Corbel" w:hAnsi="Corbel"/>
            <w:sz w:val="22"/>
            <w:szCs w:val="22"/>
          </w:rPr>
          <w:t>www.studentloans.gov</w:t>
        </w:r>
      </w:hyperlink>
      <w:r w:rsidRPr="00893899">
        <w:rPr>
          <w:rFonts w:ascii="Corbel" w:hAnsi="Corbel"/>
          <w:sz w:val="22"/>
          <w:szCs w:val="22"/>
        </w:rPr>
        <w:t xml:space="preserve"> </w:t>
      </w:r>
      <w:r w:rsidR="00893899">
        <w:rPr>
          <w:rFonts w:ascii="Corbel" w:hAnsi="Corbel"/>
          <w:sz w:val="22"/>
          <w:szCs w:val="22"/>
        </w:rPr>
        <w:t>before</w:t>
      </w:r>
      <w:r w:rsidRPr="00893899">
        <w:rPr>
          <w:rFonts w:ascii="Corbel" w:hAnsi="Corbel"/>
          <w:sz w:val="22"/>
          <w:szCs w:val="22"/>
        </w:rPr>
        <w:t xml:space="preserve"> their loans being certified. During Entrance Counselling, students are advised:-</w:t>
      </w:r>
    </w:p>
    <w:p w:rsidR="00C83F09" w:rsidRPr="00893899" w:rsidRDefault="00C83F09" w:rsidP="00C83F09">
      <w:pPr>
        <w:rPr>
          <w:rFonts w:ascii="Corbel" w:hAnsi="Corbel"/>
          <w:sz w:val="22"/>
          <w:szCs w:val="22"/>
        </w:rPr>
      </w:pPr>
    </w:p>
    <w:p w:rsidR="00C83F09" w:rsidRPr="00893899" w:rsidRDefault="00C83F09" w:rsidP="00C83F09">
      <w:pPr>
        <w:pStyle w:val="ListParagraph"/>
        <w:numPr>
          <w:ilvl w:val="0"/>
          <w:numId w:val="1"/>
        </w:numPr>
        <w:rPr>
          <w:rFonts w:ascii="Corbel" w:hAnsi="Corbel"/>
          <w:sz w:val="22"/>
          <w:szCs w:val="22"/>
        </w:rPr>
      </w:pPr>
      <w:r w:rsidRPr="00893899">
        <w:rPr>
          <w:rFonts w:ascii="Corbel" w:hAnsi="Corbel"/>
          <w:sz w:val="22"/>
          <w:szCs w:val="22"/>
        </w:rPr>
        <w:t>How the Master Promissory Note works</w:t>
      </w:r>
    </w:p>
    <w:p w:rsidR="00C83F09" w:rsidRPr="00893899" w:rsidRDefault="00C83F09" w:rsidP="00C83F09">
      <w:pPr>
        <w:pStyle w:val="ListParagraph"/>
        <w:numPr>
          <w:ilvl w:val="0"/>
          <w:numId w:val="1"/>
        </w:numPr>
        <w:rPr>
          <w:rFonts w:ascii="Corbel" w:hAnsi="Corbel"/>
          <w:sz w:val="22"/>
          <w:szCs w:val="22"/>
        </w:rPr>
      </w:pPr>
      <w:r w:rsidRPr="00893899">
        <w:rPr>
          <w:rFonts w:ascii="Corbel" w:hAnsi="Corbel"/>
          <w:sz w:val="22"/>
          <w:szCs w:val="22"/>
        </w:rPr>
        <w:t>The importance of repaying the loan</w:t>
      </w:r>
    </w:p>
    <w:p w:rsidR="00C83F09" w:rsidRPr="00893899" w:rsidRDefault="00C83F09" w:rsidP="00C83F09">
      <w:pPr>
        <w:pStyle w:val="ListParagraph"/>
        <w:numPr>
          <w:ilvl w:val="0"/>
          <w:numId w:val="1"/>
        </w:numPr>
        <w:rPr>
          <w:rFonts w:ascii="Corbel" w:hAnsi="Corbel"/>
          <w:sz w:val="22"/>
          <w:szCs w:val="22"/>
        </w:rPr>
      </w:pPr>
      <w:r w:rsidRPr="00893899">
        <w:rPr>
          <w:rFonts w:ascii="Corbel" w:hAnsi="Corbel"/>
          <w:sz w:val="22"/>
          <w:szCs w:val="22"/>
        </w:rPr>
        <w:t>The consequences of default</w:t>
      </w:r>
    </w:p>
    <w:p w:rsidR="00C83F09" w:rsidRPr="00893899" w:rsidRDefault="00C83F09" w:rsidP="00C83F09">
      <w:pPr>
        <w:pStyle w:val="ListParagraph"/>
        <w:numPr>
          <w:ilvl w:val="0"/>
          <w:numId w:val="1"/>
        </w:numPr>
        <w:rPr>
          <w:rFonts w:ascii="Corbel" w:hAnsi="Corbel"/>
          <w:sz w:val="22"/>
          <w:szCs w:val="22"/>
        </w:rPr>
      </w:pPr>
      <w:r w:rsidRPr="00893899">
        <w:rPr>
          <w:rFonts w:ascii="Corbel" w:hAnsi="Corbel"/>
          <w:sz w:val="22"/>
          <w:szCs w:val="22"/>
        </w:rPr>
        <w:t>Sample monthly repayment amounts</w:t>
      </w:r>
    </w:p>
    <w:p w:rsidR="00C83F09" w:rsidRPr="00893899" w:rsidRDefault="00C83F09" w:rsidP="00C83F09">
      <w:pPr>
        <w:rPr>
          <w:rFonts w:ascii="Corbel" w:hAnsi="Corbel"/>
          <w:sz w:val="22"/>
          <w:szCs w:val="22"/>
        </w:rPr>
      </w:pPr>
    </w:p>
    <w:p w:rsidR="00C83F09" w:rsidRPr="00893899" w:rsidRDefault="00D47883" w:rsidP="00C83F09">
      <w:pPr>
        <w:rPr>
          <w:rFonts w:ascii="Corbel" w:hAnsi="Corbel"/>
          <w:sz w:val="22"/>
          <w:szCs w:val="22"/>
          <w:u w:val="single"/>
        </w:rPr>
      </w:pPr>
      <w:r w:rsidRPr="00893899">
        <w:rPr>
          <w:rFonts w:ascii="Corbel" w:hAnsi="Corbel"/>
          <w:b/>
          <w:sz w:val="22"/>
          <w:szCs w:val="22"/>
          <w:u w:val="single"/>
        </w:rPr>
        <w:t>Borrower Financial Literacy</w:t>
      </w:r>
    </w:p>
    <w:p w:rsidR="00C83F09" w:rsidRPr="00893899" w:rsidRDefault="00C83F09" w:rsidP="00C83F09">
      <w:pPr>
        <w:rPr>
          <w:rFonts w:ascii="Corbel" w:hAnsi="Corbel"/>
          <w:sz w:val="22"/>
          <w:szCs w:val="22"/>
        </w:rPr>
      </w:pPr>
      <w:r w:rsidRPr="00893899">
        <w:rPr>
          <w:rFonts w:ascii="Corbel" w:hAnsi="Corbel"/>
          <w:sz w:val="22"/>
          <w:szCs w:val="22"/>
        </w:rPr>
        <w:t>When discussing a student’s request for financial aid</w:t>
      </w:r>
      <w:r w:rsidR="00697F59" w:rsidRPr="00893899">
        <w:rPr>
          <w:rFonts w:ascii="Corbel" w:hAnsi="Corbel"/>
          <w:sz w:val="22"/>
          <w:szCs w:val="22"/>
        </w:rPr>
        <w:t>,</w:t>
      </w:r>
      <w:r w:rsidRPr="00893899">
        <w:rPr>
          <w:rFonts w:ascii="Corbel" w:hAnsi="Corbel"/>
          <w:sz w:val="22"/>
          <w:szCs w:val="22"/>
        </w:rPr>
        <w:t xml:space="preserve"> we recommend that students only borrow what they require and </w:t>
      </w:r>
      <w:r w:rsidR="00697F59" w:rsidRPr="00893899">
        <w:rPr>
          <w:rFonts w:ascii="Corbel" w:hAnsi="Corbel"/>
          <w:sz w:val="22"/>
          <w:szCs w:val="22"/>
        </w:rPr>
        <w:t>do</w:t>
      </w:r>
      <w:r w:rsidRPr="00893899">
        <w:rPr>
          <w:rFonts w:ascii="Corbel" w:hAnsi="Corbel"/>
          <w:sz w:val="22"/>
          <w:szCs w:val="22"/>
        </w:rPr>
        <w:t xml:space="preserve"> not borrow beyond their means. We also make sure they </w:t>
      </w:r>
      <w:r w:rsidR="00893899">
        <w:rPr>
          <w:rFonts w:ascii="Corbel" w:hAnsi="Corbel"/>
          <w:sz w:val="22"/>
          <w:szCs w:val="22"/>
        </w:rPr>
        <w:t>are</w:t>
      </w:r>
      <w:r w:rsidRPr="00893899">
        <w:rPr>
          <w:rFonts w:ascii="Corbel" w:hAnsi="Corbel"/>
          <w:sz w:val="22"/>
          <w:szCs w:val="22"/>
        </w:rPr>
        <w:t xml:space="preserve"> aware of the repayment requirements of their borrowing.</w:t>
      </w:r>
    </w:p>
    <w:p w:rsidR="00C83F09" w:rsidRPr="00893899" w:rsidRDefault="00C83F09" w:rsidP="00C83F09">
      <w:pPr>
        <w:rPr>
          <w:rFonts w:ascii="Corbel" w:hAnsi="Corbel"/>
          <w:sz w:val="22"/>
          <w:szCs w:val="22"/>
        </w:rPr>
      </w:pPr>
    </w:p>
    <w:p w:rsidR="00C83F09" w:rsidRPr="00893899" w:rsidRDefault="00C83F09" w:rsidP="00C83F09">
      <w:pPr>
        <w:rPr>
          <w:rFonts w:ascii="Corbel" w:hAnsi="Corbel"/>
          <w:sz w:val="22"/>
          <w:szCs w:val="22"/>
        </w:rPr>
      </w:pPr>
      <w:r w:rsidRPr="00893899">
        <w:rPr>
          <w:rFonts w:ascii="Corbel" w:hAnsi="Corbel"/>
          <w:sz w:val="22"/>
          <w:szCs w:val="22"/>
        </w:rPr>
        <w:t xml:space="preserve">We recommend students keep a close eye on their cumulative borrowing throughout their time at the College either through NSLDS or by contacting us directly. </w:t>
      </w:r>
    </w:p>
    <w:p w:rsidR="00C83F09" w:rsidRPr="00893899" w:rsidRDefault="00C83F09" w:rsidP="00C83F09">
      <w:pPr>
        <w:rPr>
          <w:rFonts w:ascii="Corbel" w:hAnsi="Corbel"/>
          <w:sz w:val="22"/>
          <w:szCs w:val="22"/>
        </w:rPr>
      </w:pPr>
    </w:p>
    <w:p w:rsidR="00C83F09" w:rsidRPr="00893899" w:rsidRDefault="00C83F09" w:rsidP="00C83F09">
      <w:pPr>
        <w:rPr>
          <w:rFonts w:ascii="Corbel" w:hAnsi="Corbel"/>
          <w:sz w:val="22"/>
          <w:szCs w:val="22"/>
        </w:rPr>
      </w:pPr>
      <w:r w:rsidRPr="00893899">
        <w:rPr>
          <w:rFonts w:ascii="Corbel" w:hAnsi="Corbel"/>
          <w:sz w:val="22"/>
          <w:szCs w:val="22"/>
        </w:rPr>
        <w:t xml:space="preserve">All students requesting Title IV aid are required to complete a sample cost of attendance to request the amount of loans they require. Students must return this document to the International Funding Coordinator so that any request can be confirmed or denied based on </w:t>
      </w:r>
      <w:r w:rsidR="00893899">
        <w:rPr>
          <w:rFonts w:ascii="Corbel" w:hAnsi="Corbel"/>
          <w:sz w:val="22"/>
          <w:szCs w:val="22"/>
        </w:rPr>
        <w:t xml:space="preserve">their </w:t>
      </w:r>
      <w:r w:rsidRPr="00893899">
        <w:rPr>
          <w:rFonts w:ascii="Corbel" w:hAnsi="Corbel"/>
          <w:sz w:val="22"/>
          <w:szCs w:val="22"/>
        </w:rPr>
        <w:t>eligibility. Students are appraised of their repayment obligations before borrowing.</w:t>
      </w:r>
    </w:p>
    <w:p w:rsidR="00C83F09" w:rsidRPr="00893899" w:rsidRDefault="00C83F09" w:rsidP="00C83F09">
      <w:pPr>
        <w:rPr>
          <w:rFonts w:ascii="Corbel" w:hAnsi="Corbel"/>
          <w:sz w:val="22"/>
          <w:szCs w:val="22"/>
        </w:rPr>
      </w:pPr>
    </w:p>
    <w:p w:rsidR="00C83F09" w:rsidRPr="00893899" w:rsidRDefault="00D47883" w:rsidP="00C83F09">
      <w:pPr>
        <w:rPr>
          <w:rFonts w:ascii="Corbel" w:hAnsi="Corbel"/>
          <w:b/>
          <w:sz w:val="22"/>
          <w:szCs w:val="22"/>
          <w:u w:val="single"/>
        </w:rPr>
      </w:pPr>
      <w:r w:rsidRPr="00893899">
        <w:rPr>
          <w:rFonts w:ascii="Corbel" w:hAnsi="Corbel"/>
          <w:b/>
          <w:sz w:val="22"/>
          <w:szCs w:val="22"/>
          <w:u w:val="single"/>
        </w:rPr>
        <w:t>Students at risk of withdrawal</w:t>
      </w:r>
    </w:p>
    <w:p w:rsidR="00303BEE" w:rsidRPr="00893899" w:rsidRDefault="00303BEE" w:rsidP="00C83F09">
      <w:pPr>
        <w:rPr>
          <w:rFonts w:ascii="Corbel" w:hAnsi="Corbel"/>
          <w:sz w:val="22"/>
          <w:szCs w:val="22"/>
        </w:rPr>
      </w:pPr>
      <w:r w:rsidRPr="00893899">
        <w:rPr>
          <w:rFonts w:ascii="Corbel" w:hAnsi="Corbel"/>
          <w:sz w:val="22"/>
          <w:szCs w:val="22"/>
        </w:rPr>
        <w:t xml:space="preserve">Students </w:t>
      </w:r>
      <w:r w:rsidR="00B2740A">
        <w:rPr>
          <w:rFonts w:ascii="Corbel" w:hAnsi="Corbel"/>
          <w:sz w:val="22"/>
          <w:szCs w:val="22"/>
        </w:rPr>
        <w:t>who</w:t>
      </w:r>
      <w:r w:rsidRPr="00893899">
        <w:rPr>
          <w:rFonts w:ascii="Corbel" w:hAnsi="Corbel"/>
          <w:sz w:val="22"/>
          <w:szCs w:val="22"/>
        </w:rPr>
        <w:t xml:space="preserve"> withdraw or </w:t>
      </w:r>
      <w:r w:rsidR="00B2740A">
        <w:rPr>
          <w:rFonts w:ascii="Corbel" w:hAnsi="Corbel"/>
          <w:sz w:val="22"/>
          <w:szCs w:val="22"/>
        </w:rPr>
        <w:t>are considering</w:t>
      </w:r>
      <w:r w:rsidRPr="00893899">
        <w:rPr>
          <w:rFonts w:ascii="Corbel" w:hAnsi="Corbel"/>
          <w:sz w:val="22"/>
          <w:szCs w:val="22"/>
        </w:rPr>
        <w:t xml:space="preserve"> withdraw</w:t>
      </w:r>
      <w:r w:rsidR="00B2740A">
        <w:rPr>
          <w:rFonts w:ascii="Corbel" w:hAnsi="Corbel"/>
          <w:sz w:val="22"/>
          <w:szCs w:val="22"/>
        </w:rPr>
        <w:t xml:space="preserve">ing </w:t>
      </w:r>
      <w:r w:rsidRPr="00893899">
        <w:rPr>
          <w:rFonts w:ascii="Corbel" w:hAnsi="Corbel"/>
          <w:sz w:val="22"/>
          <w:szCs w:val="22"/>
        </w:rPr>
        <w:t>are contacted by the International Student Support Office and the International Funding Coordinator to ensure that the</w:t>
      </w:r>
      <w:r w:rsidR="00B2740A">
        <w:rPr>
          <w:rFonts w:ascii="Corbel" w:hAnsi="Corbel"/>
          <w:sz w:val="22"/>
          <w:szCs w:val="22"/>
        </w:rPr>
        <w:t>y</w:t>
      </w:r>
      <w:r w:rsidRPr="00893899">
        <w:rPr>
          <w:rFonts w:ascii="Corbel" w:hAnsi="Corbel"/>
          <w:sz w:val="22"/>
          <w:szCs w:val="22"/>
        </w:rPr>
        <w:t xml:space="preserve"> understand the implications of such a withdrawal, and </w:t>
      </w:r>
      <w:r w:rsidR="00B2740A">
        <w:rPr>
          <w:rFonts w:ascii="Corbel" w:hAnsi="Corbel"/>
          <w:sz w:val="22"/>
          <w:szCs w:val="22"/>
        </w:rPr>
        <w:t xml:space="preserve">find out </w:t>
      </w:r>
      <w:r w:rsidRPr="00893899">
        <w:rPr>
          <w:rFonts w:ascii="Corbel" w:hAnsi="Corbel"/>
          <w:sz w:val="22"/>
          <w:szCs w:val="22"/>
        </w:rPr>
        <w:t>if anything can be done to retain the student. Referrals to the International Student Support Office are made where a member of staff identifies that they are in receipt of Title IV aid.</w:t>
      </w:r>
    </w:p>
    <w:p w:rsidR="00C83F09" w:rsidRPr="00893899" w:rsidRDefault="00C83F09" w:rsidP="00C83F09">
      <w:pPr>
        <w:rPr>
          <w:rFonts w:ascii="Corbel" w:hAnsi="Corbel"/>
          <w:sz w:val="22"/>
          <w:szCs w:val="22"/>
        </w:rPr>
      </w:pPr>
    </w:p>
    <w:p w:rsidR="00303BEE" w:rsidRPr="00893899" w:rsidRDefault="00303BEE" w:rsidP="00C83F09">
      <w:pPr>
        <w:rPr>
          <w:rFonts w:ascii="Corbel" w:hAnsi="Corbel"/>
          <w:sz w:val="22"/>
          <w:szCs w:val="22"/>
        </w:rPr>
      </w:pPr>
      <w:r w:rsidRPr="00893899">
        <w:rPr>
          <w:rFonts w:ascii="Corbel" w:hAnsi="Corbel"/>
          <w:sz w:val="22"/>
          <w:szCs w:val="22"/>
        </w:rPr>
        <w:t>Schools and departments</w:t>
      </w:r>
      <w:r w:rsidR="00C83F09" w:rsidRPr="00893899">
        <w:rPr>
          <w:rFonts w:ascii="Corbel" w:hAnsi="Corbel"/>
          <w:sz w:val="22"/>
          <w:szCs w:val="22"/>
        </w:rPr>
        <w:t xml:space="preserve"> are responsible for identifying students at risk of withdrawing and </w:t>
      </w:r>
      <w:r w:rsidR="00B2740A">
        <w:rPr>
          <w:rFonts w:ascii="Corbel" w:hAnsi="Corbel"/>
          <w:sz w:val="22"/>
          <w:szCs w:val="22"/>
        </w:rPr>
        <w:t>taking</w:t>
      </w:r>
      <w:r w:rsidRPr="00893899">
        <w:rPr>
          <w:rFonts w:ascii="Corbel" w:hAnsi="Corbel"/>
          <w:sz w:val="22"/>
          <w:szCs w:val="22"/>
        </w:rPr>
        <w:t xml:space="preserve"> steps to reach out to </w:t>
      </w:r>
      <w:r w:rsidR="00B2740A">
        <w:rPr>
          <w:rFonts w:ascii="Corbel" w:hAnsi="Corbel"/>
          <w:sz w:val="22"/>
          <w:szCs w:val="22"/>
        </w:rPr>
        <w:t>these</w:t>
      </w:r>
      <w:r w:rsidRPr="00893899">
        <w:rPr>
          <w:rFonts w:ascii="Corbel" w:hAnsi="Corbel"/>
          <w:sz w:val="22"/>
          <w:szCs w:val="22"/>
        </w:rPr>
        <w:t xml:space="preserve"> students to </w:t>
      </w:r>
      <w:r w:rsidR="00B2740A">
        <w:rPr>
          <w:rFonts w:ascii="Corbel" w:hAnsi="Corbel"/>
          <w:sz w:val="22"/>
          <w:szCs w:val="22"/>
        </w:rPr>
        <w:t>try to mitigate</w:t>
      </w:r>
      <w:r w:rsidRPr="00893899">
        <w:rPr>
          <w:rFonts w:ascii="Corbel" w:hAnsi="Corbel"/>
          <w:sz w:val="22"/>
          <w:szCs w:val="22"/>
        </w:rPr>
        <w:t xml:space="preserve"> any circumstances that may be driving </w:t>
      </w:r>
      <w:r w:rsidR="00B2740A">
        <w:rPr>
          <w:rFonts w:ascii="Corbel" w:hAnsi="Corbel"/>
          <w:sz w:val="22"/>
          <w:szCs w:val="22"/>
        </w:rPr>
        <w:t>their intention</w:t>
      </w:r>
      <w:r w:rsidRPr="00893899">
        <w:rPr>
          <w:rFonts w:ascii="Corbel" w:hAnsi="Corbel"/>
          <w:sz w:val="22"/>
          <w:szCs w:val="22"/>
        </w:rPr>
        <w:t xml:space="preserve"> to withdraw. </w:t>
      </w:r>
    </w:p>
    <w:p w:rsidR="00303BEE" w:rsidRPr="00893899" w:rsidRDefault="00303BEE" w:rsidP="00C83F09">
      <w:pPr>
        <w:rPr>
          <w:rFonts w:ascii="Corbel" w:hAnsi="Corbel"/>
          <w:sz w:val="22"/>
          <w:szCs w:val="22"/>
        </w:rPr>
      </w:pPr>
    </w:p>
    <w:p w:rsidR="00C83F09" w:rsidRPr="00893899" w:rsidRDefault="00303BEE" w:rsidP="00C83F09">
      <w:pPr>
        <w:rPr>
          <w:rFonts w:ascii="Corbel" w:hAnsi="Corbel"/>
          <w:sz w:val="22"/>
          <w:szCs w:val="22"/>
        </w:rPr>
      </w:pPr>
      <w:r w:rsidRPr="00893899">
        <w:rPr>
          <w:rFonts w:ascii="Corbel" w:hAnsi="Corbel"/>
          <w:sz w:val="22"/>
          <w:szCs w:val="22"/>
        </w:rPr>
        <w:t>S</w:t>
      </w:r>
      <w:r w:rsidR="00C83F09" w:rsidRPr="00893899">
        <w:rPr>
          <w:rFonts w:ascii="Corbel" w:hAnsi="Corbel"/>
          <w:sz w:val="22"/>
          <w:szCs w:val="22"/>
        </w:rPr>
        <w:t xml:space="preserve">tudents who have withdrawn are contacted by the </w:t>
      </w:r>
      <w:r w:rsidR="00697F59" w:rsidRPr="00893899">
        <w:rPr>
          <w:rFonts w:ascii="Corbel" w:hAnsi="Corbel"/>
          <w:sz w:val="22"/>
          <w:szCs w:val="22"/>
        </w:rPr>
        <w:t>International Student Support Office</w:t>
      </w:r>
      <w:r w:rsidR="00C83F09" w:rsidRPr="00893899">
        <w:rPr>
          <w:rFonts w:ascii="Corbel" w:hAnsi="Corbel"/>
          <w:sz w:val="22"/>
          <w:szCs w:val="22"/>
        </w:rPr>
        <w:t xml:space="preserve">. They will </w:t>
      </w:r>
      <w:r w:rsidR="00B2740A">
        <w:rPr>
          <w:rFonts w:ascii="Corbel" w:hAnsi="Corbel"/>
          <w:sz w:val="22"/>
          <w:szCs w:val="22"/>
        </w:rPr>
        <w:t xml:space="preserve">be </w:t>
      </w:r>
      <w:r w:rsidR="00C83F09" w:rsidRPr="00893899">
        <w:rPr>
          <w:rFonts w:ascii="Corbel" w:hAnsi="Corbel"/>
          <w:sz w:val="22"/>
          <w:szCs w:val="22"/>
        </w:rPr>
        <w:t>provide</w:t>
      </w:r>
      <w:r w:rsidR="00B2740A">
        <w:rPr>
          <w:rFonts w:ascii="Corbel" w:hAnsi="Corbel"/>
          <w:sz w:val="22"/>
          <w:szCs w:val="22"/>
        </w:rPr>
        <w:t>d with</w:t>
      </w:r>
      <w:r w:rsidR="00C83F09" w:rsidRPr="00893899">
        <w:rPr>
          <w:rFonts w:ascii="Corbel" w:hAnsi="Corbel"/>
          <w:sz w:val="22"/>
          <w:szCs w:val="22"/>
        </w:rPr>
        <w:t xml:space="preserve"> information on </w:t>
      </w:r>
      <w:r w:rsidR="007B56FA">
        <w:rPr>
          <w:rFonts w:ascii="Corbel" w:hAnsi="Corbel"/>
          <w:sz w:val="22"/>
          <w:szCs w:val="22"/>
        </w:rPr>
        <w:t>the</w:t>
      </w:r>
      <w:r w:rsidR="00B2740A">
        <w:rPr>
          <w:rFonts w:ascii="Corbel" w:hAnsi="Corbel"/>
          <w:sz w:val="22"/>
          <w:szCs w:val="22"/>
        </w:rPr>
        <w:t xml:space="preserve"> Return of </w:t>
      </w:r>
      <w:r w:rsidR="00C83F09" w:rsidRPr="00893899">
        <w:rPr>
          <w:rFonts w:ascii="Corbel" w:hAnsi="Corbel"/>
          <w:sz w:val="22"/>
          <w:szCs w:val="22"/>
        </w:rPr>
        <w:t xml:space="preserve">Title IV </w:t>
      </w:r>
      <w:r w:rsidR="00B2740A">
        <w:rPr>
          <w:rFonts w:ascii="Corbel" w:hAnsi="Corbel"/>
          <w:sz w:val="22"/>
          <w:szCs w:val="22"/>
        </w:rPr>
        <w:t>F</w:t>
      </w:r>
      <w:r w:rsidR="00C83F09" w:rsidRPr="00893899">
        <w:rPr>
          <w:rFonts w:ascii="Corbel" w:hAnsi="Corbel"/>
          <w:sz w:val="22"/>
          <w:szCs w:val="22"/>
        </w:rPr>
        <w:t xml:space="preserve">unds </w:t>
      </w:r>
      <w:r w:rsidR="00B2740A">
        <w:rPr>
          <w:rFonts w:ascii="Corbel" w:hAnsi="Corbel"/>
          <w:sz w:val="22"/>
          <w:szCs w:val="22"/>
        </w:rPr>
        <w:t xml:space="preserve">policy </w:t>
      </w:r>
      <w:r w:rsidR="00C83F09" w:rsidRPr="00893899">
        <w:rPr>
          <w:rFonts w:ascii="Corbel" w:hAnsi="Corbel"/>
          <w:sz w:val="22"/>
          <w:szCs w:val="22"/>
        </w:rPr>
        <w:t xml:space="preserve">and </w:t>
      </w:r>
      <w:r w:rsidR="00B2740A">
        <w:rPr>
          <w:rFonts w:ascii="Corbel" w:hAnsi="Corbel"/>
          <w:sz w:val="22"/>
          <w:szCs w:val="22"/>
        </w:rPr>
        <w:t>asked to</w:t>
      </w:r>
      <w:r w:rsidR="00C83F09" w:rsidRPr="00893899">
        <w:rPr>
          <w:rFonts w:ascii="Corbel" w:hAnsi="Corbel"/>
          <w:sz w:val="22"/>
          <w:szCs w:val="22"/>
        </w:rPr>
        <w:t xml:space="preserve"> complete Exit Counselling.</w:t>
      </w:r>
    </w:p>
    <w:p w:rsidR="00C83F09" w:rsidRPr="00893899" w:rsidRDefault="00C83F09" w:rsidP="00C83F09">
      <w:pPr>
        <w:rPr>
          <w:rFonts w:ascii="Corbel" w:hAnsi="Corbel"/>
          <w:sz w:val="22"/>
          <w:szCs w:val="22"/>
        </w:rPr>
      </w:pPr>
    </w:p>
    <w:p w:rsidR="00C83F09" w:rsidRPr="00893899" w:rsidRDefault="00D47883" w:rsidP="00C83F09">
      <w:pPr>
        <w:rPr>
          <w:rFonts w:ascii="Corbel" w:hAnsi="Corbel"/>
          <w:b/>
          <w:sz w:val="22"/>
          <w:szCs w:val="22"/>
          <w:u w:val="single"/>
        </w:rPr>
      </w:pPr>
      <w:r w:rsidRPr="00893899">
        <w:rPr>
          <w:rFonts w:ascii="Corbel" w:hAnsi="Corbel"/>
          <w:b/>
          <w:sz w:val="22"/>
          <w:szCs w:val="22"/>
          <w:u w:val="single"/>
        </w:rPr>
        <w:t xml:space="preserve">Internal and External </w:t>
      </w:r>
      <w:r w:rsidR="00C83F09" w:rsidRPr="00893899">
        <w:rPr>
          <w:rFonts w:ascii="Corbel" w:hAnsi="Corbel"/>
          <w:b/>
          <w:sz w:val="22"/>
          <w:szCs w:val="22"/>
          <w:u w:val="single"/>
        </w:rPr>
        <w:t>Communication</w:t>
      </w:r>
      <w:r w:rsidRPr="00893899">
        <w:rPr>
          <w:rFonts w:ascii="Corbel" w:hAnsi="Corbel"/>
          <w:b/>
          <w:sz w:val="22"/>
          <w:szCs w:val="22"/>
          <w:u w:val="single"/>
        </w:rPr>
        <w:t>s</w:t>
      </w:r>
    </w:p>
    <w:p w:rsidR="00303BEE" w:rsidRPr="00893899" w:rsidRDefault="00C83F09" w:rsidP="00C83F09">
      <w:pPr>
        <w:rPr>
          <w:rFonts w:ascii="Corbel" w:hAnsi="Corbel"/>
          <w:sz w:val="22"/>
          <w:szCs w:val="22"/>
        </w:rPr>
      </w:pPr>
      <w:r w:rsidRPr="00893899">
        <w:rPr>
          <w:rFonts w:ascii="Corbel" w:hAnsi="Corbel"/>
          <w:sz w:val="22"/>
          <w:szCs w:val="22"/>
        </w:rPr>
        <w:t xml:space="preserve">All students are directed to </w:t>
      </w:r>
      <w:r w:rsidR="003F71AD" w:rsidRPr="00893899">
        <w:rPr>
          <w:rFonts w:ascii="Corbel" w:hAnsi="Corbel"/>
          <w:sz w:val="22"/>
          <w:szCs w:val="22"/>
        </w:rPr>
        <w:t>the College</w:t>
      </w:r>
      <w:r w:rsidR="00303BEE" w:rsidRPr="00893899">
        <w:rPr>
          <w:rFonts w:ascii="Corbel" w:hAnsi="Corbel"/>
          <w:sz w:val="22"/>
          <w:szCs w:val="22"/>
        </w:rPr>
        <w:t>’s</w:t>
      </w:r>
      <w:r w:rsidRPr="00893899">
        <w:rPr>
          <w:rFonts w:ascii="Corbel" w:hAnsi="Corbel"/>
          <w:sz w:val="22"/>
          <w:szCs w:val="22"/>
        </w:rPr>
        <w:t xml:space="preserve"> </w:t>
      </w:r>
      <w:r w:rsidR="00303BEE" w:rsidRPr="00893899">
        <w:rPr>
          <w:rFonts w:ascii="Corbel" w:hAnsi="Corbel"/>
          <w:sz w:val="22"/>
          <w:szCs w:val="22"/>
        </w:rPr>
        <w:t>consumer information</w:t>
      </w:r>
      <w:r w:rsidRPr="00893899">
        <w:rPr>
          <w:rFonts w:ascii="Corbel" w:hAnsi="Corbel"/>
          <w:sz w:val="22"/>
          <w:szCs w:val="22"/>
        </w:rPr>
        <w:t xml:space="preserve"> on </w:t>
      </w:r>
      <w:r w:rsidR="007B56FA">
        <w:rPr>
          <w:rFonts w:ascii="Corbel" w:hAnsi="Corbel"/>
          <w:sz w:val="22"/>
          <w:szCs w:val="22"/>
        </w:rPr>
        <w:t>the US Loans section of our</w:t>
      </w:r>
      <w:r w:rsidR="00303BEE" w:rsidRPr="00893899">
        <w:rPr>
          <w:rFonts w:ascii="Corbel" w:hAnsi="Corbel"/>
          <w:sz w:val="22"/>
          <w:szCs w:val="22"/>
        </w:rPr>
        <w:t xml:space="preserve"> website when their loans have been processed and finalised. This is given as part of the confirmation of their loans</w:t>
      </w:r>
      <w:r w:rsidR="007E74A1">
        <w:rPr>
          <w:rFonts w:ascii="Corbel" w:hAnsi="Corbel"/>
          <w:sz w:val="22"/>
          <w:szCs w:val="22"/>
        </w:rPr>
        <w:t>,</w:t>
      </w:r>
      <w:r w:rsidR="00303BEE" w:rsidRPr="00893899">
        <w:rPr>
          <w:rFonts w:ascii="Corbel" w:hAnsi="Corbel"/>
          <w:sz w:val="22"/>
          <w:szCs w:val="22"/>
        </w:rPr>
        <w:t xml:space="preserve"> but is not directly included on the award letter itself.</w:t>
      </w:r>
    </w:p>
    <w:p w:rsidR="00303BEE" w:rsidRPr="00893899" w:rsidRDefault="00303BEE" w:rsidP="00C83F09">
      <w:pPr>
        <w:rPr>
          <w:rFonts w:ascii="Corbel" w:hAnsi="Corbel"/>
          <w:sz w:val="22"/>
          <w:szCs w:val="22"/>
        </w:rPr>
      </w:pPr>
    </w:p>
    <w:p w:rsidR="00C83F09" w:rsidRPr="00893899" w:rsidRDefault="00303BEE" w:rsidP="00C83F09">
      <w:pPr>
        <w:rPr>
          <w:rFonts w:ascii="Corbel" w:hAnsi="Corbel"/>
          <w:sz w:val="22"/>
          <w:szCs w:val="22"/>
        </w:rPr>
      </w:pPr>
      <w:r w:rsidRPr="00893899">
        <w:rPr>
          <w:rFonts w:ascii="Corbel" w:hAnsi="Corbel"/>
          <w:sz w:val="22"/>
          <w:szCs w:val="22"/>
        </w:rPr>
        <w:t>Prior to any disbursement of funds as part of a student’s award</w:t>
      </w:r>
      <w:r w:rsidR="00697F59" w:rsidRPr="00893899">
        <w:rPr>
          <w:rFonts w:ascii="Corbel" w:hAnsi="Corbel"/>
          <w:sz w:val="22"/>
          <w:szCs w:val="22"/>
        </w:rPr>
        <w:t>,</w:t>
      </w:r>
      <w:r w:rsidRPr="00893899">
        <w:rPr>
          <w:rFonts w:ascii="Corbel" w:hAnsi="Corbel"/>
          <w:sz w:val="22"/>
          <w:szCs w:val="22"/>
        </w:rPr>
        <w:t xml:space="preserve"> we </w:t>
      </w:r>
      <w:r w:rsidR="007E74A1" w:rsidRPr="00893899">
        <w:rPr>
          <w:rFonts w:ascii="Corbel" w:hAnsi="Corbel"/>
          <w:sz w:val="22"/>
          <w:szCs w:val="22"/>
        </w:rPr>
        <w:t>complete</w:t>
      </w:r>
      <w:r w:rsidR="007E74A1">
        <w:rPr>
          <w:rFonts w:ascii="Corbel" w:hAnsi="Corbel"/>
          <w:sz w:val="22"/>
          <w:szCs w:val="22"/>
        </w:rPr>
        <w:t xml:space="preserve"> checks on the students’</w:t>
      </w:r>
      <w:r w:rsidR="007E74A1" w:rsidRPr="00893899">
        <w:rPr>
          <w:rFonts w:ascii="Corbel" w:hAnsi="Corbel"/>
          <w:sz w:val="22"/>
          <w:szCs w:val="22"/>
        </w:rPr>
        <w:t xml:space="preserve"> </w:t>
      </w:r>
      <w:r w:rsidRPr="00893899">
        <w:rPr>
          <w:rFonts w:ascii="Corbel" w:hAnsi="Corbel"/>
          <w:sz w:val="22"/>
          <w:szCs w:val="22"/>
        </w:rPr>
        <w:t>academic progress</w:t>
      </w:r>
      <w:r w:rsidR="007E74A1">
        <w:rPr>
          <w:rFonts w:ascii="Corbel" w:hAnsi="Corbel"/>
          <w:sz w:val="22"/>
          <w:szCs w:val="22"/>
        </w:rPr>
        <w:t xml:space="preserve"> in accordance with our Satisfactory Academic Progress </w:t>
      </w:r>
      <w:r w:rsidR="007E74A1" w:rsidRPr="007E74A1">
        <w:rPr>
          <w:rFonts w:ascii="Corbel" w:hAnsi="Corbel"/>
          <w:sz w:val="22"/>
          <w:szCs w:val="22"/>
        </w:rPr>
        <w:t>Policy</w:t>
      </w:r>
      <w:r w:rsidRPr="007E74A1">
        <w:rPr>
          <w:rFonts w:ascii="Corbel" w:hAnsi="Corbel"/>
          <w:sz w:val="22"/>
          <w:szCs w:val="22"/>
        </w:rPr>
        <w:t xml:space="preserve">. </w:t>
      </w:r>
      <w:r w:rsidRPr="007E74A1">
        <w:rPr>
          <w:rFonts w:ascii="Corbel" w:hAnsi="Corbel"/>
          <w:sz w:val="22"/>
          <w:szCs w:val="22"/>
        </w:rPr>
        <w:lastRenderedPageBreak/>
        <w:t xml:space="preserve">This is </w:t>
      </w:r>
      <w:r w:rsidR="007E74A1" w:rsidRPr="007E74A1">
        <w:rPr>
          <w:rFonts w:ascii="Corbel" w:hAnsi="Corbel"/>
          <w:sz w:val="22"/>
          <w:szCs w:val="22"/>
        </w:rPr>
        <w:t>completed</w:t>
      </w:r>
      <w:r w:rsidRPr="007E74A1">
        <w:rPr>
          <w:rFonts w:ascii="Corbel" w:hAnsi="Corbel"/>
          <w:sz w:val="22"/>
          <w:szCs w:val="22"/>
        </w:rPr>
        <w:t xml:space="preserve"> </w:t>
      </w:r>
      <w:r w:rsidR="007E74A1" w:rsidRPr="007E74A1">
        <w:rPr>
          <w:rFonts w:ascii="Corbel" w:hAnsi="Corbel" w:cstheme="minorHAnsi"/>
          <w:sz w:val="22"/>
          <w:szCs w:val="22"/>
        </w:rPr>
        <w:t>using our student record system and where necessary through direct contact with the student’s School and/or Department</w:t>
      </w:r>
      <w:r w:rsidRPr="007E74A1">
        <w:rPr>
          <w:rFonts w:ascii="Corbel" w:hAnsi="Corbel"/>
          <w:sz w:val="22"/>
          <w:szCs w:val="22"/>
        </w:rPr>
        <w:t>.</w:t>
      </w:r>
      <w:r w:rsidRPr="00893899">
        <w:rPr>
          <w:rFonts w:ascii="Corbel" w:hAnsi="Corbel"/>
          <w:sz w:val="22"/>
          <w:szCs w:val="22"/>
        </w:rPr>
        <w:t xml:space="preserve"> </w:t>
      </w:r>
    </w:p>
    <w:p w:rsidR="00C83F09" w:rsidRPr="00893899" w:rsidRDefault="00C83F09" w:rsidP="00C83F09">
      <w:pPr>
        <w:rPr>
          <w:rFonts w:ascii="Corbel" w:hAnsi="Corbel"/>
          <w:sz w:val="22"/>
          <w:szCs w:val="22"/>
        </w:rPr>
      </w:pPr>
    </w:p>
    <w:p w:rsidR="00C83F09" w:rsidRPr="00893899" w:rsidRDefault="00C83F09" w:rsidP="00C83F09">
      <w:pPr>
        <w:rPr>
          <w:rFonts w:ascii="Corbel" w:hAnsi="Corbel"/>
          <w:sz w:val="22"/>
          <w:szCs w:val="22"/>
        </w:rPr>
      </w:pPr>
      <w:r w:rsidRPr="00893899">
        <w:rPr>
          <w:rFonts w:ascii="Corbel" w:hAnsi="Corbel"/>
          <w:sz w:val="22"/>
          <w:szCs w:val="22"/>
        </w:rPr>
        <w:t>Up to date contact information for both the student and their next of kin is obtained from the student at enrolment and held on their student record.</w:t>
      </w:r>
    </w:p>
    <w:p w:rsidR="00C83F09" w:rsidRPr="00893899" w:rsidRDefault="00C83F09" w:rsidP="00C83F09">
      <w:pPr>
        <w:rPr>
          <w:rFonts w:ascii="Corbel" w:hAnsi="Corbel"/>
          <w:sz w:val="22"/>
          <w:szCs w:val="22"/>
        </w:rPr>
      </w:pPr>
    </w:p>
    <w:p w:rsidR="00C83F09" w:rsidRPr="00893899" w:rsidRDefault="00C83F09" w:rsidP="00C83F09">
      <w:pPr>
        <w:rPr>
          <w:rFonts w:ascii="Corbel" w:hAnsi="Corbel"/>
          <w:b/>
          <w:sz w:val="22"/>
          <w:szCs w:val="22"/>
          <w:u w:val="single"/>
        </w:rPr>
      </w:pPr>
      <w:r w:rsidRPr="00893899">
        <w:rPr>
          <w:rFonts w:ascii="Corbel" w:hAnsi="Corbel"/>
          <w:b/>
          <w:sz w:val="22"/>
          <w:szCs w:val="22"/>
          <w:u w:val="single"/>
        </w:rPr>
        <w:t>Exit Counselling</w:t>
      </w:r>
    </w:p>
    <w:p w:rsidR="00303BEE" w:rsidRPr="00893899" w:rsidRDefault="00303BEE" w:rsidP="00C83F09">
      <w:pPr>
        <w:rPr>
          <w:rFonts w:ascii="Corbel" w:hAnsi="Corbel"/>
          <w:sz w:val="22"/>
          <w:szCs w:val="22"/>
        </w:rPr>
      </w:pPr>
      <w:r w:rsidRPr="00893899">
        <w:rPr>
          <w:rFonts w:ascii="Corbel" w:hAnsi="Corbel"/>
          <w:sz w:val="22"/>
          <w:szCs w:val="22"/>
        </w:rPr>
        <w:t>Before graduation, students are required to complete exit counselling. Students must complete this to ensure they fully understand and appreciate their obligations with regards to their loan repayments. Students are asked to send evidence of completed exit counselling to the International Funding Coordinator.</w:t>
      </w:r>
    </w:p>
    <w:p w:rsidR="00303BEE" w:rsidRPr="00893899" w:rsidRDefault="00303BEE" w:rsidP="00C83F09">
      <w:pPr>
        <w:rPr>
          <w:rFonts w:ascii="Corbel" w:hAnsi="Corbel"/>
          <w:b/>
          <w:sz w:val="22"/>
          <w:szCs w:val="22"/>
          <w:u w:val="single"/>
        </w:rPr>
      </w:pPr>
    </w:p>
    <w:p w:rsidR="00C83F09" w:rsidRPr="00893899" w:rsidRDefault="00C83F09" w:rsidP="00C83F09">
      <w:pPr>
        <w:rPr>
          <w:rFonts w:ascii="Corbel" w:hAnsi="Corbel"/>
          <w:sz w:val="22"/>
          <w:szCs w:val="22"/>
        </w:rPr>
      </w:pPr>
      <w:r w:rsidRPr="00893899">
        <w:rPr>
          <w:rFonts w:ascii="Corbel" w:hAnsi="Corbel"/>
          <w:sz w:val="22"/>
          <w:szCs w:val="22"/>
        </w:rPr>
        <w:t>Students who withdraw from their programme or who fall below half time are also asked to complete exit counselling.</w:t>
      </w:r>
    </w:p>
    <w:p w:rsidR="00C83F09" w:rsidRPr="00893899" w:rsidRDefault="00C83F09" w:rsidP="00C83F09">
      <w:pPr>
        <w:rPr>
          <w:rFonts w:ascii="Corbel" w:hAnsi="Corbel"/>
          <w:sz w:val="22"/>
          <w:szCs w:val="22"/>
        </w:rPr>
      </w:pPr>
    </w:p>
    <w:p w:rsidR="00C83F09" w:rsidRPr="00893899" w:rsidRDefault="00C83F09" w:rsidP="00C83F09">
      <w:pPr>
        <w:rPr>
          <w:rFonts w:ascii="Corbel" w:hAnsi="Corbel"/>
          <w:b/>
          <w:sz w:val="22"/>
          <w:szCs w:val="22"/>
          <w:u w:val="single"/>
        </w:rPr>
      </w:pPr>
      <w:r w:rsidRPr="00893899">
        <w:rPr>
          <w:rFonts w:ascii="Corbel" w:hAnsi="Corbel"/>
          <w:b/>
          <w:sz w:val="22"/>
          <w:szCs w:val="22"/>
          <w:u w:val="single"/>
        </w:rPr>
        <w:t>Timely and Accurate Enrolment Reporting</w:t>
      </w:r>
    </w:p>
    <w:p w:rsidR="00C83F09" w:rsidRPr="00893899" w:rsidRDefault="003F71AD" w:rsidP="00C83F09">
      <w:pPr>
        <w:rPr>
          <w:rFonts w:ascii="Corbel" w:hAnsi="Corbel"/>
          <w:sz w:val="22"/>
          <w:szCs w:val="22"/>
        </w:rPr>
      </w:pPr>
      <w:r w:rsidRPr="00893899">
        <w:rPr>
          <w:rFonts w:ascii="Corbel" w:hAnsi="Corbel"/>
          <w:sz w:val="22"/>
          <w:szCs w:val="22"/>
        </w:rPr>
        <w:t>The College</w:t>
      </w:r>
      <w:r w:rsidR="00303BEE" w:rsidRPr="00893899">
        <w:rPr>
          <w:rFonts w:ascii="Corbel" w:hAnsi="Corbel"/>
          <w:sz w:val="22"/>
          <w:szCs w:val="22"/>
        </w:rPr>
        <w:t xml:space="preserve"> ensures that enrolment reporting is made on a timely basis each month on NSLDS </w:t>
      </w:r>
      <w:r w:rsidR="000E7D55" w:rsidRPr="00893899">
        <w:rPr>
          <w:rFonts w:ascii="Corbel" w:hAnsi="Corbel"/>
          <w:sz w:val="22"/>
          <w:szCs w:val="22"/>
        </w:rPr>
        <w:t xml:space="preserve">to ensure </w:t>
      </w:r>
      <w:r w:rsidR="007E74A1">
        <w:rPr>
          <w:rFonts w:ascii="Corbel" w:hAnsi="Corbel"/>
          <w:sz w:val="22"/>
          <w:szCs w:val="22"/>
        </w:rPr>
        <w:t xml:space="preserve">provision of </w:t>
      </w:r>
      <w:r w:rsidR="000E7D55" w:rsidRPr="00893899">
        <w:rPr>
          <w:rFonts w:ascii="Corbel" w:hAnsi="Corbel"/>
          <w:sz w:val="22"/>
          <w:szCs w:val="22"/>
        </w:rPr>
        <w:t>accurate information on our student registrations.</w:t>
      </w:r>
    </w:p>
    <w:p w:rsidR="00C83F09" w:rsidRPr="00893899" w:rsidRDefault="00C83F09" w:rsidP="00C83F09">
      <w:pPr>
        <w:rPr>
          <w:rFonts w:ascii="Corbel" w:hAnsi="Corbel"/>
          <w:sz w:val="22"/>
          <w:szCs w:val="22"/>
        </w:rPr>
      </w:pPr>
    </w:p>
    <w:p w:rsidR="00C83F09" w:rsidRPr="00893899" w:rsidRDefault="00D47883" w:rsidP="00C83F09">
      <w:pPr>
        <w:rPr>
          <w:rFonts w:ascii="Corbel" w:hAnsi="Corbel"/>
          <w:b/>
          <w:sz w:val="22"/>
          <w:szCs w:val="22"/>
          <w:u w:val="single"/>
        </w:rPr>
      </w:pPr>
      <w:r w:rsidRPr="00893899">
        <w:rPr>
          <w:rFonts w:ascii="Corbel" w:hAnsi="Corbel"/>
          <w:b/>
          <w:sz w:val="22"/>
          <w:szCs w:val="22"/>
          <w:u w:val="single"/>
        </w:rPr>
        <w:t>Default Data Analysis</w:t>
      </w:r>
    </w:p>
    <w:p w:rsidR="00E4471F" w:rsidRPr="00893899" w:rsidRDefault="00E4471F" w:rsidP="00C83F09">
      <w:pPr>
        <w:rPr>
          <w:rFonts w:ascii="Corbel" w:hAnsi="Corbel"/>
          <w:sz w:val="22"/>
          <w:szCs w:val="22"/>
        </w:rPr>
      </w:pPr>
      <w:r w:rsidRPr="00893899">
        <w:rPr>
          <w:rFonts w:ascii="Corbel" w:hAnsi="Corbel"/>
          <w:sz w:val="22"/>
          <w:szCs w:val="22"/>
        </w:rPr>
        <w:t xml:space="preserve">The International Student Support Office and the International Funding Coordinator will regularly analyse data from NSLDS to ensure default prevention and to </w:t>
      </w:r>
      <w:r w:rsidR="007E74A1">
        <w:rPr>
          <w:rFonts w:ascii="Corbel" w:hAnsi="Corbel"/>
          <w:sz w:val="22"/>
          <w:szCs w:val="22"/>
        </w:rPr>
        <w:t xml:space="preserve">improve </w:t>
      </w:r>
      <w:r w:rsidRPr="00893899">
        <w:rPr>
          <w:rFonts w:ascii="Corbel" w:hAnsi="Corbel"/>
          <w:sz w:val="22"/>
          <w:szCs w:val="22"/>
        </w:rPr>
        <w:t>understand</w:t>
      </w:r>
      <w:r w:rsidR="007E74A1">
        <w:rPr>
          <w:rFonts w:ascii="Corbel" w:hAnsi="Corbel"/>
          <w:sz w:val="22"/>
          <w:szCs w:val="22"/>
        </w:rPr>
        <w:t>ing of</w:t>
      </w:r>
      <w:r w:rsidRPr="00893899">
        <w:rPr>
          <w:rFonts w:ascii="Corbel" w:hAnsi="Corbel"/>
          <w:sz w:val="22"/>
          <w:szCs w:val="22"/>
        </w:rPr>
        <w:t xml:space="preserve"> any default trends. </w:t>
      </w:r>
    </w:p>
    <w:p w:rsidR="00E4471F" w:rsidRPr="00893899" w:rsidRDefault="00E4471F" w:rsidP="00C83F09">
      <w:pPr>
        <w:rPr>
          <w:rFonts w:ascii="Corbel" w:hAnsi="Corbel"/>
          <w:sz w:val="22"/>
          <w:szCs w:val="22"/>
        </w:rPr>
      </w:pPr>
    </w:p>
    <w:p w:rsidR="00C83F09" w:rsidRPr="00893899" w:rsidRDefault="00C83F09" w:rsidP="00C83F09">
      <w:pPr>
        <w:rPr>
          <w:rFonts w:ascii="Corbel" w:hAnsi="Corbel"/>
          <w:sz w:val="22"/>
          <w:szCs w:val="22"/>
        </w:rPr>
      </w:pPr>
      <w:r w:rsidRPr="00893899">
        <w:rPr>
          <w:rFonts w:ascii="Corbel" w:hAnsi="Corbel"/>
          <w:sz w:val="22"/>
          <w:szCs w:val="22"/>
        </w:rPr>
        <w:t xml:space="preserve">Any student defaulting on their loans </w:t>
      </w:r>
      <w:r w:rsidR="00E4471F" w:rsidRPr="00893899">
        <w:rPr>
          <w:rFonts w:ascii="Corbel" w:hAnsi="Corbel"/>
          <w:sz w:val="22"/>
          <w:szCs w:val="22"/>
        </w:rPr>
        <w:t>contact</w:t>
      </w:r>
      <w:r w:rsidR="007E74A1">
        <w:rPr>
          <w:rFonts w:ascii="Corbel" w:hAnsi="Corbel"/>
          <w:sz w:val="22"/>
          <w:szCs w:val="22"/>
        </w:rPr>
        <w:t>ed by</w:t>
      </w:r>
      <w:r w:rsidR="00E4471F" w:rsidRPr="00893899">
        <w:rPr>
          <w:rFonts w:ascii="Corbel" w:hAnsi="Corbel"/>
          <w:sz w:val="22"/>
          <w:szCs w:val="22"/>
        </w:rPr>
        <w:t xml:space="preserve"> the International Student Support Office </w:t>
      </w:r>
      <w:r w:rsidRPr="00893899">
        <w:rPr>
          <w:rFonts w:ascii="Corbel" w:hAnsi="Corbel"/>
          <w:sz w:val="22"/>
          <w:szCs w:val="22"/>
        </w:rPr>
        <w:t xml:space="preserve">will be directed to their </w:t>
      </w:r>
      <w:r w:rsidR="00E4471F" w:rsidRPr="00893899">
        <w:rPr>
          <w:rFonts w:ascii="Corbel" w:hAnsi="Corbel"/>
          <w:sz w:val="22"/>
          <w:szCs w:val="22"/>
        </w:rPr>
        <w:t>loan servicer</w:t>
      </w:r>
      <w:r w:rsidRPr="00893899">
        <w:rPr>
          <w:rFonts w:ascii="Corbel" w:hAnsi="Corbel"/>
          <w:sz w:val="22"/>
          <w:szCs w:val="22"/>
        </w:rPr>
        <w:t xml:space="preserve"> and provided with contact details to discuss repayment options.</w:t>
      </w:r>
    </w:p>
    <w:p w:rsidR="00C83F09" w:rsidRPr="00893899" w:rsidRDefault="00C83F09" w:rsidP="00C83F09">
      <w:pPr>
        <w:rPr>
          <w:rFonts w:ascii="Corbel" w:hAnsi="Corbel"/>
          <w:sz w:val="22"/>
          <w:szCs w:val="22"/>
        </w:rPr>
      </w:pPr>
    </w:p>
    <w:p w:rsidR="00C83F09" w:rsidRPr="00893899" w:rsidRDefault="00C83F09" w:rsidP="00C83F09">
      <w:pPr>
        <w:rPr>
          <w:rFonts w:ascii="Corbel" w:hAnsi="Corbel"/>
          <w:b/>
          <w:sz w:val="22"/>
          <w:szCs w:val="22"/>
          <w:u w:val="single"/>
        </w:rPr>
      </w:pPr>
      <w:r w:rsidRPr="00893899">
        <w:rPr>
          <w:rFonts w:ascii="Corbel" w:hAnsi="Corbel"/>
          <w:b/>
          <w:sz w:val="22"/>
          <w:szCs w:val="22"/>
          <w:u w:val="single"/>
        </w:rPr>
        <w:t>Tools and Activities for Schools</w:t>
      </w:r>
    </w:p>
    <w:p w:rsidR="0016327C" w:rsidRPr="00893899" w:rsidRDefault="003F71AD" w:rsidP="00C83F09">
      <w:pPr>
        <w:rPr>
          <w:rFonts w:ascii="Corbel" w:hAnsi="Corbel"/>
          <w:sz w:val="22"/>
          <w:szCs w:val="22"/>
        </w:rPr>
      </w:pPr>
      <w:r w:rsidRPr="00893899">
        <w:rPr>
          <w:rFonts w:ascii="Corbel" w:hAnsi="Corbel"/>
          <w:sz w:val="22"/>
          <w:szCs w:val="22"/>
        </w:rPr>
        <w:t xml:space="preserve">The College </w:t>
      </w:r>
      <w:r w:rsidR="0016327C" w:rsidRPr="00893899">
        <w:rPr>
          <w:rFonts w:ascii="Corbel" w:hAnsi="Corbel"/>
          <w:sz w:val="22"/>
          <w:szCs w:val="22"/>
        </w:rPr>
        <w:t xml:space="preserve">uses the recommended links and resources </w:t>
      </w:r>
      <w:r w:rsidR="007E74A1">
        <w:rPr>
          <w:rFonts w:ascii="Corbel" w:hAnsi="Corbel"/>
          <w:sz w:val="22"/>
          <w:szCs w:val="22"/>
        </w:rPr>
        <w:t xml:space="preserve">set out </w:t>
      </w:r>
      <w:r w:rsidR="0016327C" w:rsidRPr="00893899">
        <w:rPr>
          <w:rFonts w:ascii="Corbel" w:hAnsi="Corbel"/>
          <w:sz w:val="22"/>
          <w:szCs w:val="22"/>
        </w:rPr>
        <w:t>below to ensure compliance, accurate data recording and to aid default prevention.</w:t>
      </w:r>
    </w:p>
    <w:p w:rsidR="0016327C" w:rsidRPr="00893899" w:rsidRDefault="0016327C" w:rsidP="00C83F09">
      <w:pPr>
        <w:rPr>
          <w:rFonts w:ascii="Corbel" w:hAnsi="Corbel"/>
          <w:sz w:val="22"/>
          <w:szCs w:val="22"/>
        </w:rPr>
      </w:pPr>
    </w:p>
    <w:p w:rsidR="00C83F09" w:rsidRPr="00893899" w:rsidRDefault="00C83F09" w:rsidP="00C83F09">
      <w:pPr>
        <w:rPr>
          <w:rFonts w:ascii="Corbel" w:hAnsi="Corbel"/>
          <w:b/>
          <w:sz w:val="22"/>
          <w:szCs w:val="22"/>
        </w:rPr>
      </w:pPr>
    </w:p>
    <w:p w:rsidR="00C83F09" w:rsidRPr="00893899" w:rsidRDefault="00C83F09" w:rsidP="00C83F09">
      <w:pPr>
        <w:autoSpaceDE w:val="0"/>
        <w:autoSpaceDN w:val="0"/>
        <w:adjustRightInd w:val="0"/>
        <w:rPr>
          <w:rFonts w:ascii="Corbel" w:hAnsi="Corbel" w:cs="TimesNewRoman,Bold"/>
          <w:b/>
          <w:bCs/>
          <w:color w:val="000000"/>
          <w:sz w:val="22"/>
          <w:szCs w:val="22"/>
        </w:rPr>
      </w:pPr>
      <w:r w:rsidRPr="00893899">
        <w:rPr>
          <w:rFonts w:ascii="Corbel" w:hAnsi="Corbel" w:cs="TimesNewRoman,Bold"/>
          <w:b/>
          <w:bCs/>
          <w:color w:val="000000"/>
          <w:sz w:val="22"/>
          <w:szCs w:val="22"/>
        </w:rPr>
        <w:t>Where do I begin?</w:t>
      </w:r>
    </w:p>
    <w:p w:rsidR="00C83F09" w:rsidRPr="00893899" w:rsidRDefault="00C83F09" w:rsidP="00C83F09">
      <w:pPr>
        <w:autoSpaceDE w:val="0"/>
        <w:autoSpaceDN w:val="0"/>
        <w:adjustRightInd w:val="0"/>
        <w:rPr>
          <w:rFonts w:ascii="Corbel" w:hAnsi="Corbel" w:cs="TimesNewRoman"/>
          <w:color w:val="000000"/>
          <w:sz w:val="22"/>
          <w:szCs w:val="22"/>
        </w:rPr>
      </w:pPr>
      <w:r w:rsidRPr="00893899">
        <w:rPr>
          <w:rFonts w:ascii="Corbel" w:hAnsi="Corbel" w:cs="TimesNewRoman"/>
          <w:color w:val="000000"/>
          <w:sz w:val="22"/>
          <w:szCs w:val="22"/>
        </w:rPr>
        <w:t>FSA Assessments for Default Prevention and Management</w:t>
      </w:r>
    </w:p>
    <w:p w:rsidR="00C83F09" w:rsidRPr="00893899" w:rsidRDefault="00376B90" w:rsidP="00C83F09">
      <w:pPr>
        <w:autoSpaceDE w:val="0"/>
        <w:autoSpaceDN w:val="0"/>
        <w:adjustRightInd w:val="0"/>
        <w:rPr>
          <w:rFonts w:ascii="Corbel" w:hAnsi="Corbel" w:cs="TimesNewRoman"/>
          <w:color w:val="0000FF"/>
          <w:sz w:val="22"/>
          <w:szCs w:val="22"/>
        </w:rPr>
      </w:pPr>
      <w:hyperlink r:id="rId6" w:history="1">
        <w:r w:rsidR="00C83F09" w:rsidRPr="00893899">
          <w:rPr>
            <w:rStyle w:val="Hyperlink"/>
            <w:rFonts w:ascii="Corbel" w:hAnsi="Corbel" w:cs="TimesNewRoman"/>
            <w:sz w:val="22"/>
            <w:szCs w:val="22"/>
          </w:rPr>
          <w:t>http://www.ifap.ed.gov/qamodule/DefaultManagement/DefaultManagement.html</w:t>
        </w:r>
      </w:hyperlink>
      <w:r w:rsidR="00C83F09" w:rsidRPr="00893899">
        <w:rPr>
          <w:rFonts w:ascii="Corbel" w:hAnsi="Corbel" w:cs="TimesNewRoman"/>
          <w:color w:val="0000FF"/>
          <w:sz w:val="22"/>
          <w:szCs w:val="22"/>
        </w:rPr>
        <w:t xml:space="preserve"> </w:t>
      </w:r>
    </w:p>
    <w:p w:rsidR="00C83F09" w:rsidRPr="00893899" w:rsidRDefault="00C83F09" w:rsidP="00C83F09">
      <w:pPr>
        <w:autoSpaceDE w:val="0"/>
        <w:autoSpaceDN w:val="0"/>
        <w:adjustRightInd w:val="0"/>
        <w:rPr>
          <w:rFonts w:ascii="Corbel" w:hAnsi="Corbel" w:cs="TimesNewRoman,Bold"/>
          <w:b/>
          <w:bCs/>
          <w:color w:val="000000"/>
          <w:sz w:val="22"/>
          <w:szCs w:val="22"/>
        </w:rPr>
      </w:pPr>
      <w:r w:rsidRPr="00893899">
        <w:rPr>
          <w:rFonts w:ascii="Corbel" w:hAnsi="Corbel" w:cs="TimesNewRoman,Bold"/>
          <w:b/>
          <w:bCs/>
          <w:color w:val="000000"/>
          <w:sz w:val="22"/>
          <w:szCs w:val="22"/>
        </w:rPr>
        <w:t xml:space="preserve">Loan </w:t>
      </w:r>
      <w:proofErr w:type="spellStart"/>
      <w:r w:rsidRPr="00893899">
        <w:rPr>
          <w:rFonts w:ascii="Corbel" w:hAnsi="Corbel" w:cs="TimesNewRoman,Bold"/>
          <w:b/>
          <w:bCs/>
          <w:color w:val="000000"/>
          <w:sz w:val="22"/>
          <w:szCs w:val="22"/>
        </w:rPr>
        <w:t>Counseling</w:t>
      </w:r>
      <w:proofErr w:type="spellEnd"/>
    </w:p>
    <w:p w:rsidR="00C83F09" w:rsidRPr="00893899" w:rsidRDefault="00C83F09" w:rsidP="00C83F09">
      <w:pPr>
        <w:autoSpaceDE w:val="0"/>
        <w:autoSpaceDN w:val="0"/>
        <w:adjustRightInd w:val="0"/>
        <w:rPr>
          <w:rFonts w:ascii="Corbel" w:hAnsi="Corbel" w:cs="TimesNewRoman"/>
          <w:color w:val="000000"/>
          <w:sz w:val="22"/>
          <w:szCs w:val="22"/>
        </w:rPr>
      </w:pPr>
      <w:r w:rsidRPr="00893899">
        <w:rPr>
          <w:rFonts w:ascii="Corbel" w:hAnsi="Corbel" w:cs="TimesNewRoman"/>
          <w:color w:val="000000"/>
          <w:sz w:val="22"/>
          <w:szCs w:val="22"/>
        </w:rPr>
        <w:t xml:space="preserve">Students and </w:t>
      </w:r>
      <w:proofErr w:type="spellStart"/>
      <w:r w:rsidRPr="00893899">
        <w:rPr>
          <w:rFonts w:ascii="Corbel" w:hAnsi="Corbel" w:cs="TimesNewRoman"/>
          <w:color w:val="000000"/>
          <w:sz w:val="22"/>
          <w:szCs w:val="22"/>
        </w:rPr>
        <w:t>Counselors</w:t>
      </w:r>
      <w:proofErr w:type="spellEnd"/>
    </w:p>
    <w:p w:rsidR="00C83F09" w:rsidRPr="00893899" w:rsidRDefault="00C83F09" w:rsidP="00C83F09">
      <w:pPr>
        <w:autoSpaceDE w:val="0"/>
        <w:autoSpaceDN w:val="0"/>
        <w:adjustRightInd w:val="0"/>
        <w:rPr>
          <w:rFonts w:ascii="Corbel" w:hAnsi="Corbel" w:cs="TimesNewRoman"/>
          <w:color w:val="0000FF"/>
          <w:sz w:val="22"/>
          <w:szCs w:val="22"/>
        </w:rPr>
      </w:pPr>
      <w:r w:rsidRPr="00893899">
        <w:rPr>
          <w:rFonts w:ascii="Corbel" w:hAnsi="Corbel" w:cs="TimesNewRoman"/>
          <w:color w:val="0000FF"/>
          <w:sz w:val="22"/>
          <w:szCs w:val="22"/>
        </w:rPr>
        <w:t>http://www.studentaid.ed.gov</w:t>
      </w:r>
    </w:p>
    <w:p w:rsidR="00C83F09" w:rsidRPr="00893899" w:rsidRDefault="00C83F09" w:rsidP="00C83F09">
      <w:pPr>
        <w:autoSpaceDE w:val="0"/>
        <w:autoSpaceDN w:val="0"/>
        <w:adjustRightInd w:val="0"/>
        <w:rPr>
          <w:rFonts w:ascii="Corbel" w:hAnsi="Corbel" w:cs="TimesNewRoman"/>
          <w:b/>
          <w:color w:val="000000"/>
          <w:sz w:val="22"/>
          <w:szCs w:val="22"/>
        </w:rPr>
      </w:pPr>
      <w:r w:rsidRPr="00893899">
        <w:rPr>
          <w:rFonts w:ascii="Corbel" w:hAnsi="Corbel" w:cs="TimesNewRoman,Italic"/>
          <w:b/>
          <w:i/>
          <w:iCs/>
          <w:color w:val="000000"/>
          <w:sz w:val="22"/>
          <w:szCs w:val="22"/>
        </w:rPr>
        <w:t xml:space="preserve">The Student Guide </w:t>
      </w:r>
      <w:r w:rsidRPr="00893899">
        <w:rPr>
          <w:rFonts w:ascii="Corbel" w:hAnsi="Corbel" w:cs="TimesNewRoman"/>
          <w:b/>
          <w:color w:val="000000"/>
          <w:sz w:val="22"/>
          <w:szCs w:val="22"/>
        </w:rPr>
        <w:t>and NSLDS for Students</w:t>
      </w:r>
    </w:p>
    <w:p w:rsidR="00C83F09" w:rsidRPr="00893899" w:rsidRDefault="00376B90" w:rsidP="00C83F09">
      <w:pPr>
        <w:autoSpaceDE w:val="0"/>
        <w:autoSpaceDN w:val="0"/>
        <w:adjustRightInd w:val="0"/>
        <w:rPr>
          <w:rFonts w:ascii="Corbel" w:hAnsi="Corbel" w:cs="TimesNewRoman"/>
          <w:color w:val="000000"/>
          <w:sz w:val="22"/>
          <w:szCs w:val="22"/>
        </w:rPr>
      </w:pPr>
      <w:hyperlink r:id="rId7" w:history="1">
        <w:r w:rsidR="00C83F09" w:rsidRPr="00893899">
          <w:rPr>
            <w:rStyle w:val="Hyperlink"/>
            <w:rFonts w:ascii="Corbel" w:hAnsi="Corbel" w:cs="TimesNewRoman"/>
            <w:sz w:val="22"/>
            <w:szCs w:val="22"/>
          </w:rPr>
          <w:t>https://unm-student.custhelp.com/ci/fattach/get/20411/0/filename/A+Student%27s+Guide+to+NSLDS.pdf</w:t>
        </w:r>
      </w:hyperlink>
    </w:p>
    <w:p w:rsidR="00C83F09" w:rsidRPr="00893899" w:rsidRDefault="00C83F09" w:rsidP="00C83F09">
      <w:pPr>
        <w:autoSpaceDE w:val="0"/>
        <w:autoSpaceDN w:val="0"/>
        <w:adjustRightInd w:val="0"/>
        <w:rPr>
          <w:rFonts w:ascii="Corbel" w:hAnsi="Corbel" w:cs="TimesNewRoman"/>
          <w:b/>
          <w:color w:val="000000"/>
          <w:sz w:val="22"/>
          <w:szCs w:val="22"/>
        </w:rPr>
      </w:pPr>
      <w:r w:rsidRPr="00893899">
        <w:rPr>
          <w:rFonts w:ascii="Corbel" w:hAnsi="Corbel" w:cs="TimesNewRoman"/>
          <w:b/>
          <w:color w:val="000000"/>
          <w:sz w:val="22"/>
          <w:szCs w:val="22"/>
        </w:rPr>
        <w:t>How much will it cost?</w:t>
      </w:r>
    </w:p>
    <w:p w:rsidR="00C83F09" w:rsidRPr="00893899" w:rsidRDefault="00C83F09" w:rsidP="00C83F09">
      <w:pPr>
        <w:autoSpaceDE w:val="0"/>
        <w:autoSpaceDN w:val="0"/>
        <w:adjustRightInd w:val="0"/>
        <w:rPr>
          <w:rFonts w:ascii="Corbel" w:hAnsi="Corbel" w:cs="TimesNewRoman"/>
          <w:color w:val="0000FF"/>
          <w:sz w:val="22"/>
          <w:szCs w:val="22"/>
        </w:rPr>
      </w:pPr>
      <w:r w:rsidRPr="00893899">
        <w:rPr>
          <w:rFonts w:ascii="Corbel" w:hAnsi="Corbel" w:cs="TimesNewRoman"/>
          <w:color w:val="0000FF"/>
          <w:sz w:val="22"/>
          <w:szCs w:val="22"/>
        </w:rPr>
        <w:t>http://nces.ed.gov/ipeds/cool/</w:t>
      </w:r>
    </w:p>
    <w:p w:rsidR="00C83F09" w:rsidRPr="00893899" w:rsidRDefault="00C83F09" w:rsidP="00C83F09">
      <w:pPr>
        <w:autoSpaceDE w:val="0"/>
        <w:autoSpaceDN w:val="0"/>
        <w:adjustRightInd w:val="0"/>
        <w:rPr>
          <w:rFonts w:ascii="Corbel" w:hAnsi="Corbel" w:cs="TimesNewRoman"/>
          <w:color w:val="0000FF"/>
          <w:sz w:val="22"/>
          <w:szCs w:val="22"/>
        </w:rPr>
      </w:pPr>
      <w:r w:rsidRPr="00893899">
        <w:rPr>
          <w:rFonts w:ascii="Corbel" w:hAnsi="Corbel" w:cs="TimesNewRoman"/>
          <w:color w:val="0000FF"/>
          <w:sz w:val="22"/>
          <w:szCs w:val="22"/>
        </w:rPr>
        <w:t>http://www.dlssonline.com/tools/search.asp (for Direct Loan Borrowers)</w:t>
      </w:r>
    </w:p>
    <w:p w:rsidR="00C83F09" w:rsidRPr="00893899" w:rsidRDefault="00C83F09" w:rsidP="00C83F09">
      <w:pPr>
        <w:autoSpaceDE w:val="0"/>
        <w:autoSpaceDN w:val="0"/>
        <w:adjustRightInd w:val="0"/>
        <w:rPr>
          <w:rFonts w:ascii="Corbel" w:hAnsi="Corbel" w:cs="TimesNewRoman"/>
          <w:b/>
          <w:color w:val="000000"/>
          <w:sz w:val="22"/>
          <w:szCs w:val="22"/>
        </w:rPr>
      </w:pPr>
      <w:r w:rsidRPr="00893899">
        <w:rPr>
          <w:rFonts w:ascii="Corbel" w:hAnsi="Corbel" w:cs="TimesNewRoman"/>
          <w:b/>
          <w:color w:val="000000"/>
          <w:sz w:val="22"/>
          <w:szCs w:val="22"/>
        </w:rPr>
        <w:t>How will I pay for it?</w:t>
      </w:r>
    </w:p>
    <w:p w:rsidR="00C83F09" w:rsidRPr="00893899" w:rsidRDefault="00376B90" w:rsidP="00C83F09">
      <w:pPr>
        <w:autoSpaceDE w:val="0"/>
        <w:autoSpaceDN w:val="0"/>
        <w:adjustRightInd w:val="0"/>
        <w:rPr>
          <w:rFonts w:ascii="Corbel" w:hAnsi="Corbel" w:cs="TimesNewRoman"/>
          <w:color w:val="000000"/>
          <w:sz w:val="22"/>
          <w:szCs w:val="22"/>
        </w:rPr>
      </w:pPr>
      <w:hyperlink r:id="rId8" w:history="1">
        <w:r w:rsidR="00C83F09" w:rsidRPr="00893899">
          <w:rPr>
            <w:rStyle w:val="Hyperlink"/>
            <w:rFonts w:ascii="Corbel" w:hAnsi="Corbel" w:cs="TimesNewRoman"/>
            <w:sz w:val="22"/>
            <w:szCs w:val="22"/>
          </w:rPr>
          <w:t>https://studentaid.ed.gov/sa/repay-loans</w:t>
        </w:r>
      </w:hyperlink>
    </w:p>
    <w:p w:rsidR="00C83F09" w:rsidRPr="00893899" w:rsidRDefault="00C83F09" w:rsidP="00C83F09">
      <w:pPr>
        <w:autoSpaceDE w:val="0"/>
        <w:autoSpaceDN w:val="0"/>
        <w:adjustRightInd w:val="0"/>
        <w:rPr>
          <w:rFonts w:ascii="Corbel" w:hAnsi="Corbel" w:cs="TimesNewRoman"/>
          <w:b/>
          <w:color w:val="000000"/>
          <w:sz w:val="22"/>
          <w:szCs w:val="22"/>
        </w:rPr>
      </w:pPr>
      <w:r w:rsidRPr="00893899">
        <w:rPr>
          <w:rFonts w:ascii="Corbel" w:hAnsi="Corbel" w:cs="TimesNewRoman"/>
          <w:b/>
          <w:color w:val="000000"/>
          <w:sz w:val="22"/>
          <w:szCs w:val="22"/>
        </w:rPr>
        <w:t>Will I make enough money in my chosen occupation to repay student loans I receive?</w:t>
      </w:r>
    </w:p>
    <w:p w:rsidR="00C83F09" w:rsidRPr="00893899" w:rsidRDefault="00376B90" w:rsidP="00C83F09">
      <w:pPr>
        <w:autoSpaceDE w:val="0"/>
        <w:autoSpaceDN w:val="0"/>
        <w:adjustRightInd w:val="0"/>
        <w:rPr>
          <w:rFonts w:ascii="Corbel" w:hAnsi="Corbel" w:cs="TimesNewRoman"/>
          <w:color w:val="000000"/>
          <w:sz w:val="22"/>
          <w:szCs w:val="22"/>
        </w:rPr>
      </w:pPr>
      <w:hyperlink r:id="rId9" w:anchor="earn" w:history="1">
        <w:r w:rsidR="00C83F09" w:rsidRPr="00893899">
          <w:rPr>
            <w:rStyle w:val="Hyperlink"/>
            <w:rFonts w:ascii="Corbel" w:hAnsi="Corbel" w:cs="TimesNewRoman"/>
            <w:sz w:val="22"/>
            <w:szCs w:val="22"/>
          </w:rPr>
          <w:t>https://www.bls.gov/cps/earnings.htm#earn</w:t>
        </w:r>
      </w:hyperlink>
    </w:p>
    <w:p w:rsidR="00C83F09" w:rsidRPr="00893899" w:rsidRDefault="00C83F09" w:rsidP="00C83F09">
      <w:pPr>
        <w:autoSpaceDE w:val="0"/>
        <w:autoSpaceDN w:val="0"/>
        <w:adjustRightInd w:val="0"/>
        <w:rPr>
          <w:rFonts w:ascii="Corbel" w:hAnsi="Corbel" w:cs="TimesNewRoman"/>
          <w:color w:val="0000FF"/>
          <w:sz w:val="22"/>
          <w:szCs w:val="22"/>
        </w:rPr>
      </w:pPr>
      <w:r w:rsidRPr="00893899">
        <w:rPr>
          <w:rFonts w:ascii="Corbel" w:hAnsi="Corbel" w:cs="TimesNewRoman"/>
          <w:color w:val="0000FF"/>
          <w:sz w:val="22"/>
          <w:szCs w:val="22"/>
        </w:rPr>
        <w:t>http://data.bls.gov/PDQ/outside.jsp?survey=nc</w:t>
      </w:r>
    </w:p>
    <w:p w:rsidR="00C83F09" w:rsidRPr="00893899" w:rsidRDefault="00C83F09" w:rsidP="00C83F09">
      <w:pPr>
        <w:autoSpaceDE w:val="0"/>
        <w:autoSpaceDN w:val="0"/>
        <w:adjustRightInd w:val="0"/>
        <w:rPr>
          <w:rFonts w:ascii="Corbel" w:hAnsi="Corbel" w:cs="TimesNewRoman,Italic"/>
          <w:b/>
          <w:iCs/>
          <w:color w:val="000000"/>
          <w:sz w:val="22"/>
          <w:szCs w:val="22"/>
        </w:rPr>
      </w:pPr>
      <w:r w:rsidRPr="00893899">
        <w:rPr>
          <w:rFonts w:ascii="Corbel" w:hAnsi="Corbel" w:cs="TimesNewRoman,Italic"/>
          <w:b/>
          <w:iCs/>
          <w:color w:val="000000"/>
          <w:sz w:val="22"/>
          <w:szCs w:val="22"/>
        </w:rPr>
        <w:lastRenderedPageBreak/>
        <w:t>Repaying Your Student Loans</w:t>
      </w:r>
    </w:p>
    <w:p w:rsidR="00C83F09" w:rsidRPr="00893899" w:rsidRDefault="00376B90" w:rsidP="00C83F09">
      <w:pPr>
        <w:autoSpaceDE w:val="0"/>
        <w:autoSpaceDN w:val="0"/>
        <w:adjustRightInd w:val="0"/>
        <w:rPr>
          <w:rFonts w:ascii="Corbel" w:hAnsi="Corbel" w:cs="TimesNewRoman"/>
          <w:color w:val="0000FF"/>
          <w:sz w:val="22"/>
          <w:szCs w:val="22"/>
        </w:rPr>
      </w:pPr>
      <w:hyperlink r:id="rId10" w:history="1">
        <w:r w:rsidR="00C83F09" w:rsidRPr="00893899">
          <w:rPr>
            <w:rStyle w:val="Hyperlink"/>
            <w:rFonts w:ascii="Corbel" w:hAnsi="Corbel" w:cs="TimesNewRoman"/>
            <w:sz w:val="22"/>
            <w:szCs w:val="22"/>
          </w:rPr>
          <w:t>https://studentaid.ed.gov/sa/repay-loans/understand/checklist</w:t>
        </w:r>
      </w:hyperlink>
    </w:p>
    <w:p w:rsidR="00C83F09" w:rsidRPr="00893899" w:rsidRDefault="00C83F09" w:rsidP="00C83F09">
      <w:pPr>
        <w:autoSpaceDE w:val="0"/>
        <w:autoSpaceDN w:val="0"/>
        <w:adjustRightInd w:val="0"/>
        <w:rPr>
          <w:rFonts w:ascii="Corbel" w:hAnsi="Corbel" w:cs="TimesNewRoman"/>
          <w:b/>
          <w:color w:val="000000"/>
          <w:sz w:val="22"/>
          <w:szCs w:val="22"/>
        </w:rPr>
      </w:pPr>
      <w:r w:rsidRPr="00893899">
        <w:rPr>
          <w:rFonts w:ascii="Corbel" w:hAnsi="Corbel" w:cs="TimesNewRoman"/>
          <w:b/>
          <w:color w:val="000000"/>
          <w:sz w:val="22"/>
          <w:szCs w:val="22"/>
        </w:rPr>
        <w:t>Ombudsman Office</w:t>
      </w:r>
    </w:p>
    <w:p w:rsidR="00C83F09" w:rsidRPr="00893899" w:rsidRDefault="00376B90" w:rsidP="00C83F09">
      <w:pPr>
        <w:autoSpaceDE w:val="0"/>
        <w:autoSpaceDN w:val="0"/>
        <w:adjustRightInd w:val="0"/>
        <w:rPr>
          <w:rFonts w:ascii="Corbel" w:hAnsi="Corbel" w:cs="TimesNewRoman"/>
          <w:color w:val="000000"/>
          <w:sz w:val="22"/>
          <w:szCs w:val="22"/>
        </w:rPr>
      </w:pPr>
      <w:hyperlink r:id="rId11" w:history="1">
        <w:r w:rsidR="00C83F09" w:rsidRPr="00893899">
          <w:rPr>
            <w:rStyle w:val="Hyperlink"/>
            <w:rFonts w:ascii="Corbel" w:hAnsi="Corbel" w:cs="TimesNewRoman"/>
            <w:sz w:val="22"/>
            <w:szCs w:val="22"/>
          </w:rPr>
          <w:t>https://studentaid.ed.gov/sa/repay-loans/disputes/prepare</w:t>
        </w:r>
      </w:hyperlink>
    </w:p>
    <w:p w:rsidR="00C83F09" w:rsidRPr="00893899" w:rsidRDefault="00C83F09" w:rsidP="00C83F09">
      <w:pPr>
        <w:autoSpaceDE w:val="0"/>
        <w:autoSpaceDN w:val="0"/>
        <w:adjustRightInd w:val="0"/>
        <w:rPr>
          <w:rFonts w:ascii="Corbel" w:hAnsi="Corbel" w:cs="TimesNewRoman,Italic"/>
          <w:b/>
          <w:iCs/>
          <w:color w:val="000000"/>
          <w:sz w:val="22"/>
          <w:szCs w:val="22"/>
        </w:rPr>
      </w:pPr>
      <w:r w:rsidRPr="00893899">
        <w:rPr>
          <w:rFonts w:ascii="Corbel" w:hAnsi="Corbel" w:cs="TimesNewRoman,Italic"/>
          <w:b/>
          <w:iCs/>
          <w:color w:val="000000"/>
          <w:sz w:val="22"/>
          <w:szCs w:val="22"/>
        </w:rPr>
        <w:t>Ensuring Student Loan Repayment Best Practices for Schools</w:t>
      </w:r>
    </w:p>
    <w:p w:rsidR="00C83F09" w:rsidRPr="00893899" w:rsidRDefault="00376B90" w:rsidP="00C83F09">
      <w:pPr>
        <w:autoSpaceDE w:val="0"/>
        <w:autoSpaceDN w:val="0"/>
        <w:adjustRightInd w:val="0"/>
        <w:rPr>
          <w:rFonts w:ascii="Corbel" w:hAnsi="Corbel" w:cs="TimesNewRoman,Italic"/>
          <w:iCs/>
          <w:color w:val="000000"/>
          <w:sz w:val="22"/>
          <w:szCs w:val="22"/>
        </w:rPr>
      </w:pPr>
      <w:hyperlink r:id="rId12" w:history="1">
        <w:r w:rsidR="00C83F09" w:rsidRPr="00893899">
          <w:rPr>
            <w:rStyle w:val="Hyperlink"/>
            <w:rFonts w:ascii="Corbel" w:hAnsi="Corbel" w:cs="TimesNewRoman,Italic"/>
            <w:iCs/>
            <w:sz w:val="22"/>
            <w:szCs w:val="22"/>
          </w:rPr>
          <w:t>https://ifap.ed.gov/eannouncements/attachments/0118nhbook1web.pdf</w:t>
        </w:r>
      </w:hyperlink>
    </w:p>
    <w:p w:rsidR="00C83F09" w:rsidRPr="00893899" w:rsidRDefault="00C83F09" w:rsidP="00C83F09">
      <w:pPr>
        <w:autoSpaceDE w:val="0"/>
        <w:autoSpaceDN w:val="0"/>
        <w:adjustRightInd w:val="0"/>
        <w:rPr>
          <w:rFonts w:ascii="Corbel" w:hAnsi="Corbel" w:cs="TimesNewRoman"/>
          <w:b/>
          <w:color w:val="000000"/>
          <w:sz w:val="22"/>
          <w:szCs w:val="22"/>
        </w:rPr>
      </w:pPr>
      <w:r w:rsidRPr="00893899">
        <w:rPr>
          <w:rFonts w:ascii="Corbel" w:hAnsi="Corbel" w:cs="TimesNewRoman"/>
          <w:b/>
          <w:color w:val="000000"/>
          <w:sz w:val="22"/>
          <w:szCs w:val="22"/>
        </w:rPr>
        <w:t>Mapping Your Future</w:t>
      </w:r>
    </w:p>
    <w:p w:rsidR="00C83F09" w:rsidRPr="00893899" w:rsidRDefault="00C83F09" w:rsidP="00C83F09">
      <w:pPr>
        <w:autoSpaceDE w:val="0"/>
        <w:autoSpaceDN w:val="0"/>
        <w:adjustRightInd w:val="0"/>
        <w:rPr>
          <w:rFonts w:ascii="Corbel" w:hAnsi="Corbel" w:cs="TimesNewRoman"/>
          <w:color w:val="0000FF"/>
          <w:sz w:val="22"/>
          <w:szCs w:val="22"/>
        </w:rPr>
      </w:pPr>
      <w:r w:rsidRPr="00893899">
        <w:rPr>
          <w:rFonts w:ascii="Corbel" w:hAnsi="Corbel" w:cs="TimesNewRoman"/>
          <w:color w:val="0000FF"/>
          <w:sz w:val="22"/>
          <w:szCs w:val="22"/>
        </w:rPr>
        <w:t>http://www.mapping-your-future.org</w:t>
      </w:r>
    </w:p>
    <w:p w:rsidR="00C83F09" w:rsidRPr="00893899" w:rsidRDefault="00C83F09" w:rsidP="00C83F09">
      <w:pPr>
        <w:autoSpaceDE w:val="0"/>
        <w:autoSpaceDN w:val="0"/>
        <w:adjustRightInd w:val="0"/>
        <w:rPr>
          <w:rFonts w:ascii="Corbel" w:hAnsi="Corbel" w:cs="TimesNewRoman"/>
          <w:b/>
          <w:color w:val="000000"/>
          <w:sz w:val="22"/>
          <w:szCs w:val="22"/>
        </w:rPr>
      </w:pPr>
      <w:r w:rsidRPr="00893899">
        <w:rPr>
          <w:rFonts w:ascii="Corbel" w:hAnsi="Corbel" w:cs="TimesNewRoman"/>
          <w:b/>
          <w:color w:val="000000"/>
          <w:sz w:val="22"/>
          <w:szCs w:val="22"/>
        </w:rPr>
        <w:t>Jump Start Coalition for Personal Financial Literacy</w:t>
      </w:r>
    </w:p>
    <w:p w:rsidR="00C83F09" w:rsidRPr="00893899" w:rsidRDefault="00376B90" w:rsidP="00C83F09">
      <w:pPr>
        <w:autoSpaceDE w:val="0"/>
        <w:autoSpaceDN w:val="0"/>
        <w:adjustRightInd w:val="0"/>
        <w:rPr>
          <w:rFonts w:ascii="Corbel" w:hAnsi="Corbel" w:cs="TimesNewRoman"/>
          <w:color w:val="0000FF"/>
          <w:sz w:val="22"/>
          <w:szCs w:val="22"/>
        </w:rPr>
      </w:pPr>
      <w:hyperlink r:id="rId13" w:history="1">
        <w:r w:rsidR="00C83F09" w:rsidRPr="00893899">
          <w:rPr>
            <w:rStyle w:val="Hyperlink"/>
            <w:rFonts w:ascii="Corbel" w:hAnsi="Corbel" w:cs="TimesNewRoman"/>
            <w:sz w:val="22"/>
            <w:szCs w:val="22"/>
          </w:rPr>
          <w:t>http://www.jumpstart.org</w:t>
        </w:r>
      </w:hyperlink>
    </w:p>
    <w:p w:rsidR="00C83F09" w:rsidRPr="00893899" w:rsidRDefault="00C83F09" w:rsidP="00C83F09">
      <w:pPr>
        <w:autoSpaceDE w:val="0"/>
        <w:autoSpaceDN w:val="0"/>
        <w:adjustRightInd w:val="0"/>
        <w:rPr>
          <w:rFonts w:ascii="Corbel" w:hAnsi="Corbel" w:cs="TimesNewRoman"/>
          <w:color w:val="0000FF"/>
          <w:sz w:val="22"/>
          <w:szCs w:val="22"/>
        </w:rPr>
      </w:pPr>
    </w:p>
    <w:p w:rsidR="00C83F09" w:rsidRPr="00893899" w:rsidRDefault="00C83F09" w:rsidP="00C83F09">
      <w:pPr>
        <w:autoSpaceDE w:val="0"/>
        <w:autoSpaceDN w:val="0"/>
        <w:adjustRightInd w:val="0"/>
        <w:rPr>
          <w:rFonts w:ascii="Corbel" w:hAnsi="Corbel" w:cs="TimesNewRoman,Bold"/>
          <w:b/>
          <w:bCs/>
          <w:color w:val="000000"/>
          <w:sz w:val="22"/>
          <w:szCs w:val="22"/>
        </w:rPr>
      </w:pPr>
      <w:proofErr w:type="spellStart"/>
      <w:r w:rsidRPr="00893899">
        <w:rPr>
          <w:rFonts w:ascii="Corbel" w:hAnsi="Corbel" w:cs="TimesNewRoman,Bold"/>
          <w:b/>
          <w:bCs/>
          <w:color w:val="000000"/>
          <w:sz w:val="22"/>
          <w:szCs w:val="22"/>
        </w:rPr>
        <w:t>Enrollment</w:t>
      </w:r>
      <w:proofErr w:type="spellEnd"/>
      <w:r w:rsidRPr="00893899">
        <w:rPr>
          <w:rFonts w:ascii="Corbel" w:hAnsi="Corbel" w:cs="TimesNewRoman,Bold"/>
          <w:b/>
          <w:bCs/>
          <w:color w:val="000000"/>
          <w:sz w:val="22"/>
          <w:szCs w:val="22"/>
        </w:rPr>
        <w:t xml:space="preserve"> Reporting and Data Accuracy</w:t>
      </w:r>
    </w:p>
    <w:p w:rsidR="00C83F09" w:rsidRPr="00893899" w:rsidRDefault="00C83F09" w:rsidP="00C83F09">
      <w:pPr>
        <w:autoSpaceDE w:val="0"/>
        <w:autoSpaceDN w:val="0"/>
        <w:adjustRightInd w:val="0"/>
        <w:rPr>
          <w:rFonts w:ascii="Corbel" w:hAnsi="Corbel" w:cs="TimesNewRoman"/>
          <w:color w:val="000000"/>
          <w:sz w:val="22"/>
          <w:szCs w:val="22"/>
        </w:rPr>
      </w:pPr>
      <w:r w:rsidRPr="00893899">
        <w:rPr>
          <w:rFonts w:ascii="Corbel" w:hAnsi="Corbel" w:cs="TimesNewRoman,Italic"/>
          <w:i/>
          <w:iCs/>
          <w:color w:val="000000"/>
          <w:sz w:val="22"/>
          <w:szCs w:val="22"/>
        </w:rPr>
        <w:t xml:space="preserve">NSLDS </w:t>
      </w:r>
      <w:proofErr w:type="spellStart"/>
      <w:r w:rsidRPr="00893899">
        <w:rPr>
          <w:rFonts w:ascii="Corbel" w:hAnsi="Corbel" w:cs="TimesNewRoman,Italic"/>
          <w:i/>
          <w:iCs/>
          <w:color w:val="000000"/>
          <w:sz w:val="22"/>
          <w:szCs w:val="22"/>
        </w:rPr>
        <w:t>Enrollment</w:t>
      </w:r>
      <w:proofErr w:type="spellEnd"/>
      <w:r w:rsidRPr="00893899">
        <w:rPr>
          <w:rFonts w:ascii="Corbel" w:hAnsi="Corbel" w:cs="TimesNewRoman,Italic"/>
          <w:i/>
          <w:iCs/>
          <w:color w:val="000000"/>
          <w:sz w:val="22"/>
          <w:szCs w:val="22"/>
        </w:rPr>
        <w:t xml:space="preserve"> Reporting Guide</w:t>
      </w:r>
      <w:r w:rsidRPr="00893899">
        <w:rPr>
          <w:rFonts w:ascii="Corbel" w:hAnsi="Corbel" w:cs="TimesNewRoman"/>
          <w:color w:val="000000"/>
          <w:sz w:val="22"/>
          <w:szCs w:val="22"/>
        </w:rPr>
        <w:t>, formerly SSCR User’s Guide</w:t>
      </w:r>
    </w:p>
    <w:p w:rsidR="00C83F09" w:rsidRPr="00893899" w:rsidRDefault="00C83F09" w:rsidP="00C83F09">
      <w:pPr>
        <w:autoSpaceDE w:val="0"/>
        <w:autoSpaceDN w:val="0"/>
        <w:adjustRightInd w:val="0"/>
        <w:rPr>
          <w:rFonts w:ascii="Corbel" w:hAnsi="Corbel" w:cs="TimesNewRoman"/>
          <w:color w:val="0000FF"/>
          <w:sz w:val="22"/>
          <w:szCs w:val="22"/>
        </w:rPr>
      </w:pPr>
      <w:r w:rsidRPr="00893899">
        <w:rPr>
          <w:rFonts w:ascii="Corbel" w:hAnsi="Corbel" w:cs="TimesNewRoman"/>
          <w:color w:val="0000FF"/>
          <w:sz w:val="22"/>
          <w:szCs w:val="22"/>
        </w:rPr>
        <w:t>http://www.ifap.ed.gov/nsldsmaterials/010904NSLDSEnrollRepGuide.html</w:t>
      </w:r>
    </w:p>
    <w:p w:rsidR="00C83F09" w:rsidRPr="00893899" w:rsidRDefault="00C83F09" w:rsidP="00C83F09">
      <w:pPr>
        <w:autoSpaceDE w:val="0"/>
        <w:autoSpaceDN w:val="0"/>
        <w:adjustRightInd w:val="0"/>
        <w:rPr>
          <w:rFonts w:ascii="Corbel" w:hAnsi="Corbel" w:cs="TimesNewRoman"/>
          <w:color w:val="000000"/>
          <w:sz w:val="22"/>
          <w:szCs w:val="22"/>
        </w:rPr>
      </w:pPr>
      <w:r w:rsidRPr="00893899">
        <w:rPr>
          <w:rFonts w:ascii="Corbel" w:hAnsi="Corbel" w:cs="TimesNewRoman"/>
          <w:color w:val="000000"/>
          <w:sz w:val="22"/>
          <w:szCs w:val="22"/>
        </w:rPr>
        <w:t>NSLDS Date Entered Repayment Report, School Repayment Information Loan Detail</w:t>
      </w:r>
    </w:p>
    <w:p w:rsidR="00C83F09" w:rsidRPr="00893899" w:rsidRDefault="00C83F09" w:rsidP="00C83F09">
      <w:pPr>
        <w:autoSpaceDE w:val="0"/>
        <w:autoSpaceDN w:val="0"/>
        <w:adjustRightInd w:val="0"/>
        <w:rPr>
          <w:rFonts w:ascii="Corbel" w:hAnsi="Corbel" w:cs="TimesNewRoman"/>
          <w:color w:val="000000"/>
          <w:sz w:val="22"/>
          <w:szCs w:val="22"/>
        </w:rPr>
      </w:pPr>
      <w:r w:rsidRPr="00893899">
        <w:rPr>
          <w:rFonts w:ascii="Corbel" w:hAnsi="Corbel" w:cs="TimesNewRoman"/>
          <w:color w:val="000000"/>
          <w:sz w:val="22"/>
          <w:szCs w:val="22"/>
        </w:rPr>
        <w:t xml:space="preserve">Report, and </w:t>
      </w:r>
      <w:proofErr w:type="spellStart"/>
      <w:r w:rsidRPr="00893899">
        <w:rPr>
          <w:rFonts w:ascii="Corbel" w:hAnsi="Corbel" w:cs="TimesNewRoman"/>
          <w:color w:val="000000"/>
          <w:sz w:val="22"/>
          <w:szCs w:val="22"/>
        </w:rPr>
        <w:t>Enrollment</w:t>
      </w:r>
      <w:proofErr w:type="spellEnd"/>
      <w:r w:rsidRPr="00893899">
        <w:rPr>
          <w:rFonts w:ascii="Corbel" w:hAnsi="Corbel" w:cs="TimesNewRoman"/>
          <w:color w:val="000000"/>
          <w:sz w:val="22"/>
          <w:szCs w:val="22"/>
        </w:rPr>
        <w:t xml:space="preserve"> Reporting Summary Report</w:t>
      </w:r>
    </w:p>
    <w:p w:rsidR="00C83F09" w:rsidRPr="00893899" w:rsidRDefault="00C83F09" w:rsidP="00C83F09">
      <w:pPr>
        <w:autoSpaceDE w:val="0"/>
        <w:autoSpaceDN w:val="0"/>
        <w:adjustRightInd w:val="0"/>
        <w:rPr>
          <w:rFonts w:ascii="Corbel" w:hAnsi="Corbel" w:cs="TimesNewRoman"/>
          <w:color w:val="0000FF"/>
          <w:sz w:val="22"/>
          <w:szCs w:val="22"/>
        </w:rPr>
      </w:pPr>
      <w:r w:rsidRPr="00893899">
        <w:rPr>
          <w:rFonts w:ascii="Corbel" w:hAnsi="Corbel" w:cs="TimesNewRoman"/>
          <w:color w:val="0000FF"/>
          <w:sz w:val="22"/>
          <w:szCs w:val="22"/>
        </w:rPr>
        <w:t>https://www.nsldsfap.ed.gov</w:t>
      </w:r>
    </w:p>
    <w:p w:rsidR="00C83F09" w:rsidRPr="00893899" w:rsidRDefault="00C83F09" w:rsidP="00C83F09">
      <w:pPr>
        <w:autoSpaceDE w:val="0"/>
        <w:autoSpaceDN w:val="0"/>
        <w:adjustRightInd w:val="0"/>
        <w:rPr>
          <w:rFonts w:ascii="Corbel" w:hAnsi="Corbel" w:cs="TimesNewRoman"/>
          <w:color w:val="000000"/>
          <w:sz w:val="22"/>
          <w:szCs w:val="22"/>
        </w:rPr>
      </w:pPr>
      <w:r w:rsidRPr="00893899">
        <w:rPr>
          <w:rFonts w:ascii="Corbel" w:hAnsi="Corbel" w:cs="TimesNewRoman"/>
          <w:color w:val="000000"/>
          <w:sz w:val="22"/>
          <w:szCs w:val="22"/>
        </w:rPr>
        <w:t>NSLDS Reports, requesting and formatting questions</w:t>
      </w:r>
    </w:p>
    <w:p w:rsidR="00C83F09" w:rsidRPr="00893899" w:rsidRDefault="00C83F09" w:rsidP="00C83F09">
      <w:pPr>
        <w:autoSpaceDE w:val="0"/>
        <w:autoSpaceDN w:val="0"/>
        <w:adjustRightInd w:val="0"/>
        <w:rPr>
          <w:rFonts w:ascii="Corbel" w:hAnsi="Corbel" w:cs="TimesNewRoman"/>
          <w:color w:val="0000FF"/>
          <w:sz w:val="22"/>
          <w:szCs w:val="22"/>
        </w:rPr>
      </w:pPr>
      <w:r w:rsidRPr="00893899">
        <w:rPr>
          <w:rFonts w:ascii="Corbel" w:hAnsi="Corbel" w:cs="TimesNewRoman"/>
          <w:color w:val="0000FF"/>
          <w:sz w:val="22"/>
          <w:szCs w:val="22"/>
        </w:rPr>
        <w:t>https://www.nsldsfap.ed.gov Reports Tab</w:t>
      </w:r>
    </w:p>
    <w:p w:rsidR="00C83F09" w:rsidRPr="00893899" w:rsidRDefault="00C83F09" w:rsidP="00C83F09">
      <w:pPr>
        <w:autoSpaceDE w:val="0"/>
        <w:autoSpaceDN w:val="0"/>
        <w:adjustRightInd w:val="0"/>
        <w:rPr>
          <w:rFonts w:ascii="Corbel" w:hAnsi="Corbel" w:cs="TimesNewRoman"/>
          <w:color w:val="000000"/>
          <w:sz w:val="22"/>
          <w:szCs w:val="22"/>
        </w:rPr>
      </w:pPr>
      <w:r w:rsidRPr="00893899">
        <w:rPr>
          <w:rFonts w:ascii="Corbel" w:hAnsi="Corbel" w:cs="TimesNewRoman"/>
          <w:color w:val="000000"/>
          <w:sz w:val="22"/>
          <w:szCs w:val="22"/>
        </w:rPr>
        <w:t>NSLDS User ID</w:t>
      </w:r>
    </w:p>
    <w:p w:rsidR="00C83F09" w:rsidRPr="00893899" w:rsidRDefault="00C83F09" w:rsidP="00C83F09">
      <w:pPr>
        <w:autoSpaceDE w:val="0"/>
        <w:autoSpaceDN w:val="0"/>
        <w:adjustRightInd w:val="0"/>
        <w:rPr>
          <w:rFonts w:ascii="Corbel" w:hAnsi="Corbel" w:cs="TimesNewRoman"/>
          <w:color w:val="000000"/>
          <w:sz w:val="22"/>
          <w:szCs w:val="22"/>
        </w:rPr>
      </w:pPr>
      <w:r w:rsidRPr="00893899">
        <w:rPr>
          <w:rFonts w:ascii="Corbel" w:hAnsi="Corbel" w:cs="TimesNewRoman"/>
          <w:color w:val="000000"/>
          <w:sz w:val="22"/>
          <w:szCs w:val="22"/>
        </w:rPr>
        <w:t>CPS/WAN Technical Support 1-800-330-5947</w:t>
      </w:r>
    </w:p>
    <w:p w:rsidR="00C83F09" w:rsidRPr="00893899" w:rsidRDefault="00C83F09" w:rsidP="00C83F09">
      <w:pPr>
        <w:autoSpaceDE w:val="0"/>
        <w:autoSpaceDN w:val="0"/>
        <w:adjustRightInd w:val="0"/>
        <w:rPr>
          <w:rFonts w:ascii="Corbel" w:hAnsi="Corbel" w:cs="TimesNewRoman"/>
          <w:color w:val="000000"/>
          <w:sz w:val="22"/>
          <w:szCs w:val="22"/>
        </w:rPr>
      </w:pPr>
      <w:r w:rsidRPr="00893899">
        <w:rPr>
          <w:rFonts w:ascii="Corbel" w:hAnsi="Corbel" w:cs="TimesNewRoman"/>
          <w:color w:val="000000"/>
          <w:sz w:val="22"/>
          <w:szCs w:val="22"/>
        </w:rPr>
        <w:t>NSLDS Customer Support 1-800-999-8219</w:t>
      </w:r>
    </w:p>
    <w:p w:rsidR="00C83F09" w:rsidRPr="00893899" w:rsidRDefault="00C83F09" w:rsidP="00C83F09">
      <w:pPr>
        <w:autoSpaceDE w:val="0"/>
        <w:autoSpaceDN w:val="0"/>
        <w:adjustRightInd w:val="0"/>
        <w:rPr>
          <w:rFonts w:ascii="Corbel" w:hAnsi="Corbel" w:cs="TimesNewRoman"/>
          <w:color w:val="000000"/>
          <w:sz w:val="22"/>
          <w:szCs w:val="22"/>
        </w:rPr>
      </w:pPr>
      <w:r w:rsidRPr="00893899">
        <w:rPr>
          <w:rFonts w:ascii="Corbel" w:hAnsi="Corbel" w:cs="TimesNewRoman,Italic"/>
          <w:i/>
          <w:iCs/>
          <w:color w:val="000000"/>
          <w:sz w:val="22"/>
          <w:szCs w:val="22"/>
        </w:rPr>
        <w:t xml:space="preserve">Cohort Default Rate Guide </w:t>
      </w:r>
      <w:r w:rsidRPr="00893899">
        <w:rPr>
          <w:rFonts w:ascii="Corbel" w:hAnsi="Corbel" w:cs="TimesNewRoman"/>
          <w:color w:val="000000"/>
          <w:sz w:val="22"/>
          <w:szCs w:val="22"/>
        </w:rPr>
        <w:t>for information on challenges, adjustments, and appeals</w:t>
      </w:r>
    </w:p>
    <w:p w:rsidR="00C83F09" w:rsidRPr="00893899" w:rsidRDefault="00C83F09" w:rsidP="00C83F09">
      <w:pPr>
        <w:autoSpaceDE w:val="0"/>
        <w:autoSpaceDN w:val="0"/>
        <w:adjustRightInd w:val="0"/>
        <w:rPr>
          <w:rFonts w:ascii="Corbel" w:hAnsi="Corbel" w:cs="TimesNewRoman"/>
          <w:color w:val="0000FF"/>
          <w:sz w:val="22"/>
          <w:szCs w:val="22"/>
        </w:rPr>
      </w:pPr>
      <w:r w:rsidRPr="00893899">
        <w:rPr>
          <w:rFonts w:ascii="Corbel" w:hAnsi="Corbel" w:cs="TimesNewRoman"/>
          <w:color w:val="0000FF"/>
          <w:sz w:val="22"/>
          <w:szCs w:val="22"/>
        </w:rPr>
        <w:t>http://ifap.ed.gov/DefaultManagement/DefaultManagement.html</w:t>
      </w:r>
    </w:p>
    <w:p w:rsidR="00C83F09" w:rsidRPr="00893899" w:rsidRDefault="00C83F09" w:rsidP="00C83F09">
      <w:pPr>
        <w:autoSpaceDE w:val="0"/>
        <w:autoSpaceDN w:val="0"/>
        <w:adjustRightInd w:val="0"/>
        <w:rPr>
          <w:rFonts w:ascii="Corbel" w:hAnsi="Corbel" w:cs="ComicSansMS"/>
          <w:color w:val="000000"/>
          <w:sz w:val="22"/>
          <w:szCs w:val="22"/>
        </w:rPr>
      </w:pPr>
    </w:p>
    <w:p w:rsidR="00C83F09" w:rsidRPr="00893899" w:rsidRDefault="00C83F09" w:rsidP="00C83F09">
      <w:pPr>
        <w:autoSpaceDE w:val="0"/>
        <w:autoSpaceDN w:val="0"/>
        <w:adjustRightInd w:val="0"/>
        <w:rPr>
          <w:rFonts w:ascii="Corbel" w:hAnsi="Corbel" w:cs="TimesNewRoman,Bold"/>
          <w:b/>
          <w:bCs/>
          <w:color w:val="000000"/>
          <w:sz w:val="22"/>
          <w:szCs w:val="22"/>
        </w:rPr>
      </w:pPr>
      <w:r w:rsidRPr="00893899">
        <w:rPr>
          <w:rFonts w:ascii="Corbel" w:hAnsi="Corbel" w:cs="TimesNewRoman,Bold"/>
          <w:b/>
          <w:bCs/>
          <w:color w:val="000000"/>
          <w:sz w:val="22"/>
          <w:szCs w:val="22"/>
        </w:rPr>
        <w:t>Default Prevention</w:t>
      </w:r>
    </w:p>
    <w:p w:rsidR="00C83F09" w:rsidRPr="00893899" w:rsidRDefault="00C83F09" w:rsidP="00C83F09">
      <w:pPr>
        <w:autoSpaceDE w:val="0"/>
        <w:autoSpaceDN w:val="0"/>
        <w:adjustRightInd w:val="0"/>
        <w:rPr>
          <w:rFonts w:ascii="Corbel" w:hAnsi="Corbel" w:cs="TimesNewRoman"/>
          <w:color w:val="000000"/>
          <w:sz w:val="22"/>
          <w:szCs w:val="22"/>
        </w:rPr>
      </w:pPr>
      <w:r w:rsidRPr="00893899">
        <w:rPr>
          <w:rFonts w:ascii="Corbel" w:hAnsi="Corbel" w:cs="TimesNewRoman"/>
          <w:color w:val="000000"/>
          <w:sz w:val="22"/>
          <w:szCs w:val="22"/>
        </w:rPr>
        <w:t>FSA Assessments</w:t>
      </w:r>
    </w:p>
    <w:p w:rsidR="00C83F09" w:rsidRPr="00893899" w:rsidRDefault="00376B90" w:rsidP="00C83F09">
      <w:pPr>
        <w:autoSpaceDE w:val="0"/>
        <w:autoSpaceDN w:val="0"/>
        <w:adjustRightInd w:val="0"/>
        <w:rPr>
          <w:rFonts w:ascii="Corbel" w:hAnsi="Corbel" w:cs="TimesNewRoman"/>
          <w:color w:val="000000"/>
          <w:sz w:val="22"/>
          <w:szCs w:val="22"/>
        </w:rPr>
      </w:pPr>
      <w:hyperlink r:id="rId14" w:history="1">
        <w:r w:rsidR="00C83F09" w:rsidRPr="00893899">
          <w:rPr>
            <w:rStyle w:val="Hyperlink"/>
            <w:rFonts w:ascii="Corbel" w:hAnsi="Corbel" w:cs="TimesNewRoman"/>
            <w:sz w:val="22"/>
            <w:szCs w:val="22"/>
          </w:rPr>
          <w:t>https://ifap.ed.gov/dpcletters/attachments/GEN0514Attach.pdf</w:t>
        </w:r>
      </w:hyperlink>
    </w:p>
    <w:p w:rsidR="00C83F09" w:rsidRPr="00893899" w:rsidRDefault="00C83F09" w:rsidP="00C83F09">
      <w:pPr>
        <w:autoSpaceDE w:val="0"/>
        <w:autoSpaceDN w:val="0"/>
        <w:adjustRightInd w:val="0"/>
        <w:rPr>
          <w:rFonts w:ascii="Corbel" w:hAnsi="Corbel" w:cs="TimesNewRoman,Italic"/>
          <w:i/>
          <w:iCs/>
          <w:color w:val="000000"/>
          <w:sz w:val="22"/>
          <w:szCs w:val="22"/>
        </w:rPr>
      </w:pPr>
      <w:r w:rsidRPr="00893899">
        <w:rPr>
          <w:rFonts w:ascii="Corbel" w:hAnsi="Corbel" w:cs="TimesNewRoman,Italic"/>
          <w:i/>
          <w:iCs/>
          <w:color w:val="000000"/>
          <w:sz w:val="22"/>
          <w:szCs w:val="22"/>
        </w:rPr>
        <w:t>Ensuring Student Loan Repayment Best Practices</w:t>
      </w:r>
    </w:p>
    <w:p w:rsidR="00C83F09" w:rsidRPr="00893899" w:rsidRDefault="00C83F09" w:rsidP="00C83F09">
      <w:pPr>
        <w:autoSpaceDE w:val="0"/>
        <w:autoSpaceDN w:val="0"/>
        <w:adjustRightInd w:val="0"/>
        <w:rPr>
          <w:rFonts w:ascii="Corbel" w:hAnsi="Corbel" w:cs="TimesNewRoman"/>
          <w:color w:val="0000FF"/>
          <w:sz w:val="22"/>
          <w:szCs w:val="22"/>
        </w:rPr>
      </w:pPr>
      <w:r w:rsidRPr="00893899">
        <w:rPr>
          <w:rFonts w:ascii="Corbel" w:hAnsi="Corbel" w:cs="TimesNewRoman"/>
          <w:color w:val="0000FF"/>
          <w:sz w:val="22"/>
          <w:szCs w:val="22"/>
        </w:rPr>
        <w:t>http://www.ifap.ed.gov/eannouncements/0119stuhbkbestprectice.html</w:t>
      </w:r>
    </w:p>
    <w:p w:rsidR="00C83F09" w:rsidRPr="00893899" w:rsidRDefault="00C83F09" w:rsidP="00C83F09">
      <w:pPr>
        <w:autoSpaceDE w:val="0"/>
        <w:autoSpaceDN w:val="0"/>
        <w:adjustRightInd w:val="0"/>
        <w:rPr>
          <w:rFonts w:ascii="Corbel" w:hAnsi="Corbel" w:cs="TimesNewRoman"/>
          <w:color w:val="000000"/>
          <w:sz w:val="22"/>
          <w:szCs w:val="22"/>
        </w:rPr>
      </w:pPr>
      <w:r w:rsidRPr="00893899">
        <w:rPr>
          <w:rFonts w:ascii="Corbel" w:hAnsi="Corbel" w:cs="TimesNewRoman"/>
          <w:color w:val="000000"/>
          <w:sz w:val="22"/>
          <w:szCs w:val="22"/>
        </w:rPr>
        <w:t xml:space="preserve">NSLDS Reports and Exit </w:t>
      </w:r>
      <w:proofErr w:type="spellStart"/>
      <w:r w:rsidRPr="00893899">
        <w:rPr>
          <w:rFonts w:ascii="Corbel" w:hAnsi="Corbel" w:cs="TimesNewRoman"/>
          <w:color w:val="000000"/>
          <w:sz w:val="22"/>
          <w:szCs w:val="22"/>
        </w:rPr>
        <w:t>Counseling</w:t>
      </w:r>
      <w:proofErr w:type="spellEnd"/>
    </w:p>
    <w:p w:rsidR="00C83F09" w:rsidRPr="00893899" w:rsidRDefault="00C83F09" w:rsidP="00C83F09">
      <w:pPr>
        <w:autoSpaceDE w:val="0"/>
        <w:autoSpaceDN w:val="0"/>
        <w:adjustRightInd w:val="0"/>
        <w:rPr>
          <w:rFonts w:ascii="Corbel" w:hAnsi="Corbel" w:cs="TimesNewRoman"/>
          <w:color w:val="0000FF"/>
          <w:sz w:val="22"/>
          <w:szCs w:val="22"/>
        </w:rPr>
      </w:pPr>
      <w:r w:rsidRPr="00893899">
        <w:rPr>
          <w:rFonts w:ascii="Corbel" w:hAnsi="Corbel" w:cs="TimesNewRoman"/>
          <w:color w:val="0000FF"/>
          <w:sz w:val="22"/>
          <w:szCs w:val="22"/>
        </w:rPr>
        <w:t>https://www.nsldsfap.ed.gov</w:t>
      </w:r>
    </w:p>
    <w:p w:rsidR="00C83F09" w:rsidRPr="00893899" w:rsidRDefault="00C83F09" w:rsidP="00C83F09">
      <w:pPr>
        <w:autoSpaceDE w:val="0"/>
        <w:autoSpaceDN w:val="0"/>
        <w:adjustRightInd w:val="0"/>
        <w:rPr>
          <w:rFonts w:ascii="Corbel" w:hAnsi="Corbel" w:cs="TimesNewRoman"/>
          <w:color w:val="000000"/>
          <w:sz w:val="22"/>
          <w:szCs w:val="22"/>
        </w:rPr>
      </w:pPr>
      <w:r w:rsidRPr="00893899">
        <w:rPr>
          <w:rFonts w:ascii="Corbel" w:hAnsi="Corbel" w:cs="TimesNewRoman"/>
          <w:color w:val="000000"/>
          <w:sz w:val="22"/>
          <w:szCs w:val="22"/>
        </w:rPr>
        <w:t>NSLDS Reports, requesting and formatting questions</w:t>
      </w:r>
    </w:p>
    <w:p w:rsidR="00C83F09" w:rsidRPr="00893899" w:rsidRDefault="00C83F09" w:rsidP="00C83F09">
      <w:pPr>
        <w:autoSpaceDE w:val="0"/>
        <w:autoSpaceDN w:val="0"/>
        <w:adjustRightInd w:val="0"/>
        <w:rPr>
          <w:rFonts w:ascii="Corbel" w:hAnsi="Corbel" w:cs="TimesNewRoman"/>
          <w:color w:val="0000FF"/>
          <w:sz w:val="22"/>
          <w:szCs w:val="22"/>
        </w:rPr>
      </w:pPr>
      <w:r w:rsidRPr="00893899">
        <w:rPr>
          <w:rFonts w:ascii="Corbel" w:hAnsi="Corbel" w:cs="TimesNewRoman"/>
          <w:color w:val="0000FF"/>
          <w:sz w:val="22"/>
          <w:szCs w:val="22"/>
        </w:rPr>
        <w:t>https://www.nsldsfap.ed.gov Reports Tab</w:t>
      </w:r>
    </w:p>
    <w:p w:rsidR="00C83F09" w:rsidRPr="00893899" w:rsidRDefault="00C83F09" w:rsidP="00C83F09">
      <w:pPr>
        <w:autoSpaceDE w:val="0"/>
        <w:autoSpaceDN w:val="0"/>
        <w:adjustRightInd w:val="0"/>
        <w:rPr>
          <w:rFonts w:ascii="Corbel" w:hAnsi="Corbel" w:cs="TimesNewRoman"/>
          <w:color w:val="000000"/>
          <w:sz w:val="22"/>
          <w:szCs w:val="22"/>
        </w:rPr>
      </w:pPr>
      <w:r w:rsidRPr="00893899">
        <w:rPr>
          <w:rFonts w:ascii="Corbel" w:hAnsi="Corbel" w:cs="TimesNewRoman"/>
          <w:color w:val="000000"/>
          <w:sz w:val="22"/>
          <w:szCs w:val="22"/>
        </w:rPr>
        <w:t>NSLDS User ID</w:t>
      </w:r>
    </w:p>
    <w:p w:rsidR="00C83F09" w:rsidRPr="00893899" w:rsidRDefault="00C83F09" w:rsidP="00C83F09">
      <w:pPr>
        <w:autoSpaceDE w:val="0"/>
        <w:autoSpaceDN w:val="0"/>
        <w:adjustRightInd w:val="0"/>
        <w:rPr>
          <w:rFonts w:ascii="Corbel" w:hAnsi="Corbel" w:cs="TimesNewRoman"/>
          <w:color w:val="000000"/>
          <w:sz w:val="22"/>
          <w:szCs w:val="22"/>
        </w:rPr>
      </w:pPr>
      <w:r w:rsidRPr="00893899">
        <w:rPr>
          <w:rFonts w:ascii="Corbel" w:hAnsi="Corbel" w:cs="TimesNewRoman"/>
          <w:color w:val="000000"/>
          <w:sz w:val="22"/>
          <w:szCs w:val="22"/>
        </w:rPr>
        <w:t>CPS/WAN Technical Support 1-800-330-5947</w:t>
      </w:r>
    </w:p>
    <w:p w:rsidR="00C83F09" w:rsidRPr="00893899" w:rsidRDefault="00C83F09" w:rsidP="00C83F09">
      <w:pPr>
        <w:autoSpaceDE w:val="0"/>
        <w:autoSpaceDN w:val="0"/>
        <w:adjustRightInd w:val="0"/>
        <w:rPr>
          <w:rFonts w:ascii="Corbel" w:hAnsi="Corbel" w:cs="TimesNewRoman"/>
          <w:color w:val="000000"/>
          <w:sz w:val="22"/>
          <w:szCs w:val="22"/>
        </w:rPr>
      </w:pPr>
      <w:r w:rsidRPr="00893899">
        <w:rPr>
          <w:rFonts w:ascii="Corbel" w:hAnsi="Corbel" w:cs="TimesNewRoman"/>
          <w:color w:val="000000"/>
          <w:sz w:val="22"/>
          <w:szCs w:val="22"/>
        </w:rPr>
        <w:t>NSLDS Customer Support 1-800-999-8219</w:t>
      </w:r>
    </w:p>
    <w:p w:rsidR="00C83F09" w:rsidRPr="00893899" w:rsidRDefault="00C83F09" w:rsidP="00C83F09">
      <w:pPr>
        <w:autoSpaceDE w:val="0"/>
        <w:autoSpaceDN w:val="0"/>
        <w:adjustRightInd w:val="0"/>
        <w:rPr>
          <w:rFonts w:ascii="Corbel" w:hAnsi="Corbel" w:cs="TimesNewRoman"/>
          <w:color w:val="000000"/>
          <w:sz w:val="22"/>
          <w:szCs w:val="22"/>
        </w:rPr>
      </w:pPr>
      <w:r w:rsidRPr="00893899">
        <w:rPr>
          <w:rFonts w:ascii="Corbel" w:hAnsi="Corbel" w:cs="TimesNewRoman"/>
          <w:color w:val="000000"/>
          <w:sz w:val="22"/>
          <w:szCs w:val="22"/>
        </w:rPr>
        <w:t>Direct Loan Servicing/Schools website, accessed via COD website</w:t>
      </w:r>
    </w:p>
    <w:p w:rsidR="00C83F09" w:rsidRPr="00893899" w:rsidRDefault="00C83F09" w:rsidP="00C83F09">
      <w:pPr>
        <w:autoSpaceDE w:val="0"/>
        <w:autoSpaceDN w:val="0"/>
        <w:adjustRightInd w:val="0"/>
        <w:rPr>
          <w:rFonts w:ascii="Corbel" w:hAnsi="Corbel" w:cs="TimesNewRoman"/>
          <w:color w:val="0000FF"/>
          <w:sz w:val="22"/>
          <w:szCs w:val="22"/>
        </w:rPr>
      </w:pPr>
      <w:r w:rsidRPr="00893899">
        <w:rPr>
          <w:rFonts w:ascii="Corbel" w:hAnsi="Corbel" w:cs="TimesNewRoman"/>
          <w:color w:val="0000FF"/>
          <w:sz w:val="22"/>
          <w:szCs w:val="22"/>
        </w:rPr>
        <w:t>http://www.cod.ed.gov</w:t>
      </w:r>
    </w:p>
    <w:p w:rsidR="00C83F09" w:rsidRPr="00893899" w:rsidRDefault="00C83F09" w:rsidP="00C83F09">
      <w:pPr>
        <w:autoSpaceDE w:val="0"/>
        <w:autoSpaceDN w:val="0"/>
        <w:adjustRightInd w:val="0"/>
        <w:rPr>
          <w:rFonts w:ascii="Corbel" w:hAnsi="Corbel" w:cs="TimesNewRoman"/>
          <w:color w:val="000000"/>
          <w:sz w:val="22"/>
          <w:szCs w:val="22"/>
        </w:rPr>
      </w:pPr>
      <w:r w:rsidRPr="00893899">
        <w:rPr>
          <w:rFonts w:ascii="Corbel" w:hAnsi="Corbel" w:cs="TimesNewRoman"/>
          <w:color w:val="000000"/>
          <w:sz w:val="22"/>
          <w:szCs w:val="22"/>
        </w:rPr>
        <w:t>For FFEL Schools,</w:t>
      </w:r>
    </w:p>
    <w:p w:rsidR="00C83F09" w:rsidRPr="00893899" w:rsidRDefault="00C83F09" w:rsidP="00C83F09">
      <w:pPr>
        <w:autoSpaceDE w:val="0"/>
        <w:autoSpaceDN w:val="0"/>
        <w:adjustRightInd w:val="0"/>
        <w:rPr>
          <w:rFonts w:ascii="Corbel" w:hAnsi="Corbel" w:cs="TimesNewRoman"/>
          <w:color w:val="000000"/>
          <w:sz w:val="22"/>
          <w:szCs w:val="22"/>
        </w:rPr>
      </w:pPr>
      <w:r w:rsidRPr="00893899">
        <w:rPr>
          <w:rFonts w:ascii="Corbel" w:hAnsi="Corbel" w:cs="TimesNewRoman"/>
          <w:color w:val="000000"/>
          <w:sz w:val="22"/>
          <w:szCs w:val="22"/>
        </w:rPr>
        <w:t>Default Prevention Strategies</w:t>
      </w:r>
    </w:p>
    <w:p w:rsidR="00C83F09" w:rsidRPr="00893899" w:rsidRDefault="00C83F09" w:rsidP="00C83F09">
      <w:pPr>
        <w:autoSpaceDE w:val="0"/>
        <w:autoSpaceDN w:val="0"/>
        <w:adjustRightInd w:val="0"/>
        <w:rPr>
          <w:rFonts w:ascii="Corbel" w:hAnsi="Corbel" w:cs="TimesNewRoman"/>
          <w:color w:val="000000"/>
          <w:sz w:val="22"/>
          <w:szCs w:val="22"/>
        </w:rPr>
      </w:pPr>
      <w:r w:rsidRPr="00893899">
        <w:rPr>
          <w:rFonts w:ascii="Corbel" w:hAnsi="Corbel" w:cs="TimesNewRoman"/>
          <w:color w:val="0000FF"/>
          <w:sz w:val="22"/>
          <w:szCs w:val="22"/>
        </w:rPr>
        <w:t xml:space="preserve">http://www.ifap.ed.gov/qamodule/DefaultManagement/DefaultManagement.html </w:t>
      </w:r>
      <w:r w:rsidRPr="00893899">
        <w:rPr>
          <w:rFonts w:ascii="Corbel" w:hAnsi="Corbel" w:cs="TimesNewRoman"/>
          <w:color w:val="000000"/>
          <w:sz w:val="22"/>
          <w:szCs w:val="22"/>
        </w:rPr>
        <w:t>or contact</w:t>
      </w:r>
      <w:r w:rsidR="00A41A36" w:rsidRPr="00893899">
        <w:rPr>
          <w:rFonts w:ascii="Corbel" w:hAnsi="Corbel" w:cs="TimesNewRoman"/>
          <w:color w:val="000000"/>
          <w:sz w:val="22"/>
          <w:szCs w:val="22"/>
        </w:rPr>
        <w:t xml:space="preserve"> your guarantee</w:t>
      </w:r>
      <w:r w:rsidRPr="00893899">
        <w:rPr>
          <w:rFonts w:ascii="Corbel" w:hAnsi="Corbel" w:cs="TimesNewRoman"/>
          <w:color w:val="000000"/>
          <w:sz w:val="22"/>
          <w:szCs w:val="22"/>
        </w:rPr>
        <w:t xml:space="preserve"> agency</w:t>
      </w:r>
    </w:p>
    <w:p w:rsidR="00C83F09" w:rsidRPr="00893899" w:rsidRDefault="00C83F09" w:rsidP="00C83F09">
      <w:pPr>
        <w:autoSpaceDE w:val="0"/>
        <w:autoSpaceDN w:val="0"/>
        <w:adjustRightInd w:val="0"/>
        <w:rPr>
          <w:rFonts w:ascii="Corbel" w:hAnsi="Corbel" w:cs="TimesNewRoman"/>
          <w:color w:val="000000"/>
          <w:sz w:val="22"/>
          <w:szCs w:val="22"/>
        </w:rPr>
      </w:pPr>
      <w:bookmarkStart w:id="0" w:name="_GoBack"/>
      <w:bookmarkEnd w:id="0"/>
    </w:p>
    <w:p w:rsidR="00C83F09" w:rsidRPr="00893899" w:rsidRDefault="00C83F09" w:rsidP="00C83F09">
      <w:pPr>
        <w:autoSpaceDE w:val="0"/>
        <w:autoSpaceDN w:val="0"/>
        <w:adjustRightInd w:val="0"/>
        <w:rPr>
          <w:rFonts w:ascii="Corbel" w:hAnsi="Corbel" w:cs="TimesNewRoman,Bold"/>
          <w:b/>
          <w:bCs/>
          <w:color w:val="000000"/>
          <w:sz w:val="22"/>
          <w:szCs w:val="22"/>
        </w:rPr>
      </w:pPr>
      <w:r w:rsidRPr="00893899">
        <w:rPr>
          <w:rFonts w:ascii="Corbel" w:hAnsi="Corbel" w:cs="TimesNewRoman,Bold"/>
          <w:b/>
          <w:bCs/>
          <w:color w:val="000000"/>
          <w:sz w:val="22"/>
          <w:szCs w:val="22"/>
        </w:rPr>
        <w:t>General Connections/Publications</w:t>
      </w:r>
    </w:p>
    <w:p w:rsidR="00C83F09" w:rsidRPr="00893899" w:rsidRDefault="00C83F09" w:rsidP="00C83F09">
      <w:pPr>
        <w:autoSpaceDE w:val="0"/>
        <w:autoSpaceDN w:val="0"/>
        <w:adjustRightInd w:val="0"/>
        <w:rPr>
          <w:rFonts w:ascii="Corbel" w:hAnsi="Corbel" w:cs="TimesNewRoman"/>
          <w:color w:val="000000"/>
          <w:sz w:val="22"/>
          <w:szCs w:val="22"/>
        </w:rPr>
      </w:pPr>
      <w:r w:rsidRPr="00893899">
        <w:rPr>
          <w:rFonts w:ascii="Corbel" w:hAnsi="Corbel" w:cs="TimesNewRoman"/>
          <w:color w:val="000000"/>
          <w:sz w:val="22"/>
          <w:szCs w:val="22"/>
        </w:rPr>
        <w:t>Information for Financial aid Professionals (IFAP) Library with publications, training,</w:t>
      </w:r>
      <w:r w:rsidR="00A41A36" w:rsidRPr="00893899">
        <w:rPr>
          <w:rFonts w:ascii="Corbel" w:hAnsi="Corbel" w:cs="TimesNewRoman"/>
          <w:color w:val="000000"/>
          <w:sz w:val="22"/>
          <w:szCs w:val="22"/>
        </w:rPr>
        <w:t xml:space="preserve"> </w:t>
      </w:r>
      <w:r w:rsidRPr="00893899">
        <w:rPr>
          <w:rFonts w:ascii="Corbel" w:hAnsi="Corbel" w:cs="TimesNewRoman"/>
          <w:color w:val="000000"/>
          <w:sz w:val="22"/>
          <w:szCs w:val="22"/>
        </w:rPr>
        <w:t>tools, references, laws, etc.</w:t>
      </w:r>
    </w:p>
    <w:p w:rsidR="00C83F09" w:rsidRPr="00893899" w:rsidRDefault="00C83F09" w:rsidP="00C83F09">
      <w:pPr>
        <w:autoSpaceDE w:val="0"/>
        <w:autoSpaceDN w:val="0"/>
        <w:adjustRightInd w:val="0"/>
        <w:rPr>
          <w:rFonts w:ascii="Corbel" w:hAnsi="Corbel" w:cs="TimesNewRoman"/>
          <w:color w:val="0000FF"/>
          <w:sz w:val="22"/>
          <w:szCs w:val="22"/>
        </w:rPr>
      </w:pPr>
      <w:r w:rsidRPr="00893899">
        <w:rPr>
          <w:rFonts w:ascii="Corbel" w:hAnsi="Corbel" w:cs="TimesNewRoman"/>
          <w:color w:val="0000FF"/>
          <w:sz w:val="22"/>
          <w:szCs w:val="22"/>
        </w:rPr>
        <w:t>http://www.ifap.ed.gov</w:t>
      </w:r>
    </w:p>
    <w:p w:rsidR="00C83F09" w:rsidRPr="00893899" w:rsidRDefault="00C83F09" w:rsidP="00C83F09">
      <w:pPr>
        <w:autoSpaceDE w:val="0"/>
        <w:autoSpaceDN w:val="0"/>
        <w:adjustRightInd w:val="0"/>
        <w:rPr>
          <w:rFonts w:ascii="Corbel" w:hAnsi="Corbel" w:cs="TimesNewRoman"/>
          <w:color w:val="000000"/>
          <w:sz w:val="22"/>
          <w:szCs w:val="22"/>
        </w:rPr>
      </w:pPr>
      <w:r w:rsidRPr="00893899">
        <w:rPr>
          <w:rFonts w:ascii="Corbel" w:hAnsi="Corbel" w:cs="TimesNewRoman"/>
          <w:color w:val="000000"/>
          <w:sz w:val="22"/>
          <w:szCs w:val="22"/>
        </w:rPr>
        <w:t>The Office of Federal Student Aid</w:t>
      </w:r>
    </w:p>
    <w:p w:rsidR="00C83F09" w:rsidRPr="00893899" w:rsidRDefault="00376B90" w:rsidP="00C83F09">
      <w:pPr>
        <w:autoSpaceDE w:val="0"/>
        <w:autoSpaceDN w:val="0"/>
        <w:adjustRightInd w:val="0"/>
        <w:rPr>
          <w:rFonts w:ascii="Corbel" w:hAnsi="Corbel" w:cs="TimesNewRoman"/>
          <w:color w:val="000000"/>
          <w:sz w:val="22"/>
          <w:szCs w:val="22"/>
        </w:rPr>
      </w:pPr>
      <w:hyperlink r:id="rId15" w:history="1">
        <w:r w:rsidR="00C83F09" w:rsidRPr="00893899">
          <w:rPr>
            <w:rStyle w:val="Hyperlink"/>
            <w:rFonts w:ascii="Corbel" w:hAnsi="Corbel" w:cs="TimesNewRoman"/>
            <w:sz w:val="22"/>
            <w:szCs w:val="22"/>
          </w:rPr>
          <w:t>https://www2.ed.gov/about/offices/list/fsa/index.html</w:t>
        </w:r>
      </w:hyperlink>
    </w:p>
    <w:p w:rsidR="00C83F09" w:rsidRPr="00893899" w:rsidRDefault="00C83F09" w:rsidP="00C83F09">
      <w:pPr>
        <w:autoSpaceDE w:val="0"/>
        <w:autoSpaceDN w:val="0"/>
        <w:adjustRightInd w:val="0"/>
        <w:rPr>
          <w:rFonts w:ascii="Corbel" w:hAnsi="Corbel" w:cs="TimesNewRoman,Italic"/>
          <w:i/>
          <w:iCs/>
          <w:color w:val="000000"/>
          <w:sz w:val="22"/>
          <w:szCs w:val="22"/>
        </w:rPr>
      </w:pPr>
      <w:r w:rsidRPr="00893899">
        <w:rPr>
          <w:rFonts w:ascii="Corbel" w:hAnsi="Corbel" w:cs="TimesNewRoman,Italic"/>
          <w:i/>
          <w:iCs/>
          <w:color w:val="000000"/>
          <w:sz w:val="22"/>
          <w:szCs w:val="22"/>
        </w:rPr>
        <w:t>The Student Guide</w:t>
      </w:r>
    </w:p>
    <w:p w:rsidR="00C83F09" w:rsidRPr="00893899" w:rsidRDefault="00C83F09" w:rsidP="00C83F09">
      <w:pPr>
        <w:autoSpaceDE w:val="0"/>
        <w:autoSpaceDN w:val="0"/>
        <w:adjustRightInd w:val="0"/>
        <w:rPr>
          <w:rFonts w:ascii="Corbel" w:hAnsi="Corbel" w:cs="TimesNewRoman"/>
          <w:color w:val="0000FF"/>
          <w:sz w:val="22"/>
          <w:szCs w:val="22"/>
        </w:rPr>
      </w:pPr>
      <w:r w:rsidRPr="00893899">
        <w:rPr>
          <w:rFonts w:ascii="Corbel" w:hAnsi="Corbel" w:cs="TimesNewRoman"/>
          <w:color w:val="0000FF"/>
          <w:sz w:val="22"/>
          <w:szCs w:val="22"/>
        </w:rPr>
        <w:lastRenderedPageBreak/>
        <w:t>http://www.studentaid.ed.gov</w:t>
      </w:r>
    </w:p>
    <w:p w:rsidR="00C83F09" w:rsidRPr="00893899" w:rsidRDefault="00C83F09" w:rsidP="00C83F09">
      <w:pPr>
        <w:autoSpaceDE w:val="0"/>
        <w:autoSpaceDN w:val="0"/>
        <w:adjustRightInd w:val="0"/>
        <w:rPr>
          <w:rFonts w:ascii="Corbel" w:hAnsi="Corbel" w:cs="TimesNewRoman"/>
          <w:color w:val="000000"/>
          <w:sz w:val="22"/>
          <w:szCs w:val="22"/>
        </w:rPr>
      </w:pPr>
      <w:r w:rsidRPr="00893899">
        <w:rPr>
          <w:rFonts w:ascii="Corbel" w:hAnsi="Corbel" w:cs="TimesNewRoman"/>
          <w:color w:val="000000"/>
          <w:sz w:val="22"/>
          <w:szCs w:val="22"/>
        </w:rPr>
        <w:t>NSLDS</w:t>
      </w:r>
    </w:p>
    <w:p w:rsidR="00C83F09" w:rsidRPr="00893899" w:rsidRDefault="00C83F09" w:rsidP="00C83F09">
      <w:pPr>
        <w:autoSpaceDE w:val="0"/>
        <w:autoSpaceDN w:val="0"/>
        <w:adjustRightInd w:val="0"/>
        <w:rPr>
          <w:rFonts w:ascii="Corbel" w:hAnsi="Corbel" w:cs="TimesNewRoman"/>
          <w:color w:val="0000FF"/>
          <w:sz w:val="22"/>
          <w:szCs w:val="22"/>
        </w:rPr>
      </w:pPr>
      <w:r w:rsidRPr="00893899">
        <w:rPr>
          <w:rFonts w:ascii="Corbel" w:hAnsi="Corbel" w:cs="TimesNewRoman"/>
          <w:color w:val="0000FF"/>
          <w:sz w:val="22"/>
          <w:szCs w:val="22"/>
        </w:rPr>
        <w:t>https://www.nsldsfap.ed.gov or https://www.nsldsfap.ed.gov/secure/logon.asp</w:t>
      </w:r>
    </w:p>
    <w:p w:rsidR="00C83F09" w:rsidRPr="00893899" w:rsidRDefault="00C83F09" w:rsidP="00C83F09">
      <w:pPr>
        <w:autoSpaceDE w:val="0"/>
        <w:autoSpaceDN w:val="0"/>
        <w:adjustRightInd w:val="0"/>
        <w:rPr>
          <w:rFonts w:ascii="Corbel" w:hAnsi="Corbel" w:cs="TimesNewRoman"/>
          <w:color w:val="0000FF"/>
          <w:sz w:val="22"/>
          <w:szCs w:val="22"/>
        </w:rPr>
      </w:pPr>
      <w:r w:rsidRPr="00893899">
        <w:rPr>
          <w:rFonts w:ascii="Corbel" w:hAnsi="Corbel" w:cs="TimesNewRoman"/>
          <w:color w:val="000000"/>
          <w:sz w:val="22"/>
          <w:szCs w:val="22"/>
        </w:rPr>
        <w:t>ED Pubs, the Department of Education Online Publication Ordering System, helps you identify and order free publications from the Department. Examples of resources</w:t>
      </w:r>
      <w:r w:rsidR="00A41A36" w:rsidRPr="00893899">
        <w:rPr>
          <w:rFonts w:ascii="Corbel" w:hAnsi="Corbel" w:cs="TimesNewRoman"/>
          <w:color w:val="000000"/>
          <w:sz w:val="22"/>
          <w:szCs w:val="22"/>
        </w:rPr>
        <w:t xml:space="preserve"> </w:t>
      </w:r>
      <w:r w:rsidRPr="00893899">
        <w:rPr>
          <w:rFonts w:ascii="Corbel" w:hAnsi="Corbel" w:cs="TimesNewRoman"/>
          <w:color w:val="000000"/>
          <w:sz w:val="22"/>
          <w:szCs w:val="22"/>
        </w:rPr>
        <w:t xml:space="preserve">available at ED Pubs include the following: </w:t>
      </w:r>
      <w:r w:rsidRPr="00893899">
        <w:rPr>
          <w:rFonts w:ascii="Corbel" w:hAnsi="Corbel" w:cs="TimesNewRoman"/>
          <w:color w:val="0000FF"/>
          <w:sz w:val="22"/>
          <w:szCs w:val="22"/>
        </w:rPr>
        <w:t>www.edpubs.org</w:t>
      </w:r>
    </w:p>
    <w:p w:rsidR="00C83F09" w:rsidRPr="00893899" w:rsidRDefault="00C83F09" w:rsidP="00C83F09">
      <w:pPr>
        <w:autoSpaceDE w:val="0"/>
        <w:autoSpaceDN w:val="0"/>
        <w:adjustRightInd w:val="0"/>
        <w:rPr>
          <w:rFonts w:ascii="Corbel" w:hAnsi="Corbel" w:cs="TimesNewRoman"/>
          <w:color w:val="000000"/>
          <w:sz w:val="22"/>
          <w:szCs w:val="22"/>
        </w:rPr>
      </w:pPr>
    </w:p>
    <w:p w:rsidR="00C83F09" w:rsidRPr="00893899" w:rsidRDefault="00C83F09" w:rsidP="00C83F09">
      <w:pPr>
        <w:autoSpaceDE w:val="0"/>
        <w:autoSpaceDN w:val="0"/>
        <w:adjustRightInd w:val="0"/>
        <w:rPr>
          <w:rFonts w:ascii="Corbel" w:hAnsi="Corbel" w:cs="TimesNewRoman"/>
          <w:color w:val="000000"/>
          <w:sz w:val="22"/>
          <w:szCs w:val="22"/>
        </w:rPr>
      </w:pPr>
      <w:r w:rsidRPr="00893899">
        <w:rPr>
          <w:rFonts w:ascii="Corbel" w:hAnsi="Corbel" w:cs="SymbolMT"/>
          <w:color w:val="000000"/>
          <w:sz w:val="22"/>
          <w:szCs w:val="22"/>
        </w:rPr>
        <w:t xml:space="preserve">• </w:t>
      </w:r>
      <w:r w:rsidRPr="00893899">
        <w:rPr>
          <w:rFonts w:ascii="Corbel" w:hAnsi="Corbel" w:cs="TimesNewRoman,Italic"/>
          <w:i/>
          <w:iCs/>
          <w:color w:val="000000"/>
          <w:sz w:val="22"/>
          <w:szCs w:val="22"/>
        </w:rPr>
        <w:t xml:space="preserve">Repaying Your Student Loans </w:t>
      </w:r>
      <w:r w:rsidRPr="00893899">
        <w:rPr>
          <w:rFonts w:ascii="Corbel" w:hAnsi="Corbel" w:cs="TimesNewRoman"/>
          <w:color w:val="000000"/>
          <w:sz w:val="22"/>
          <w:szCs w:val="22"/>
        </w:rPr>
        <w:t>(in English and Spanish)</w:t>
      </w:r>
    </w:p>
    <w:p w:rsidR="00C83F09" w:rsidRPr="00893899" w:rsidRDefault="00C83F09" w:rsidP="00C83F09">
      <w:pPr>
        <w:autoSpaceDE w:val="0"/>
        <w:autoSpaceDN w:val="0"/>
        <w:adjustRightInd w:val="0"/>
        <w:rPr>
          <w:rFonts w:ascii="Corbel" w:hAnsi="Corbel" w:cs="TimesNewRoman,Italic"/>
          <w:i/>
          <w:iCs/>
          <w:color w:val="000000"/>
          <w:sz w:val="22"/>
          <w:szCs w:val="22"/>
        </w:rPr>
      </w:pPr>
      <w:r w:rsidRPr="00893899">
        <w:rPr>
          <w:rFonts w:ascii="Corbel" w:hAnsi="Corbel" w:cs="SymbolMT"/>
          <w:color w:val="000000"/>
          <w:sz w:val="22"/>
          <w:szCs w:val="22"/>
        </w:rPr>
        <w:t xml:space="preserve">• </w:t>
      </w:r>
      <w:r w:rsidRPr="00893899">
        <w:rPr>
          <w:rFonts w:ascii="Corbel" w:hAnsi="Corbel" w:cs="TimesNewRoman,Italic"/>
          <w:i/>
          <w:iCs/>
          <w:color w:val="000000"/>
          <w:sz w:val="22"/>
          <w:szCs w:val="22"/>
        </w:rPr>
        <w:t>The Student Guide</w:t>
      </w:r>
    </w:p>
    <w:p w:rsidR="00C83F09" w:rsidRPr="00893899" w:rsidRDefault="00C83F09" w:rsidP="00C83F09">
      <w:pPr>
        <w:autoSpaceDE w:val="0"/>
        <w:autoSpaceDN w:val="0"/>
        <w:adjustRightInd w:val="0"/>
        <w:rPr>
          <w:rFonts w:ascii="Corbel" w:hAnsi="Corbel" w:cs="TimesNewRoman,Italic"/>
          <w:i/>
          <w:iCs/>
          <w:color w:val="000000"/>
          <w:sz w:val="22"/>
          <w:szCs w:val="22"/>
        </w:rPr>
      </w:pPr>
      <w:r w:rsidRPr="00893899">
        <w:rPr>
          <w:rFonts w:ascii="Corbel" w:hAnsi="Corbel" w:cs="SymbolMT"/>
          <w:color w:val="000000"/>
          <w:sz w:val="22"/>
          <w:szCs w:val="22"/>
        </w:rPr>
        <w:t xml:space="preserve">• </w:t>
      </w:r>
      <w:r w:rsidRPr="00893899">
        <w:rPr>
          <w:rFonts w:ascii="Corbel" w:hAnsi="Corbel" w:cs="TimesNewRoman,Italic"/>
          <w:i/>
          <w:iCs/>
          <w:color w:val="000000"/>
          <w:sz w:val="22"/>
          <w:szCs w:val="22"/>
        </w:rPr>
        <w:t>Getting Ready to Pay for College</w:t>
      </w:r>
    </w:p>
    <w:p w:rsidR="00C83F09" w:rsidRPr="00893899" w:rsidRDefault="00C83F09" w:rsidP="00C83F09">
      <w:pPr>
        <w:autoSpaceDE w:val="0"/>
        <w:autoSpaceDN w:val="0"/>
        <w:adjustRightInd w:val="0"/>
        <w:rPr>
          <w:rFonts w:ascii="Corbel" w:hAnsi="Corbel" w:cs="TimesNewRoman"/>
          <w:color w:val="0000FF"/>
          <w:sz w:val="22"/>
          <w:szCs w:val="22"/>
        </w:rPr>
      </w:pPr>
      <w:r w:rsidRPr="00893899">
        <w:rPr>
          <w:rFonts w:ascii="Corbel" w:hAnsi="Corbel" w:cs="SymbolMT"/>
          <w:color w:val="000000"/>
          <w:sz w:val="22"/>
          <w:szCs w:val="22"/>
        </w:rPr>
        <w:t xml:space="preserve">• </w:t>
      </w:r>
      <w:proofErr w:type="spellStart"/>
      <w:r w:rsidRPr="00893899">
        <w:rPr>
          <w:rFonts w:ascii="Corbel" w:hAnsi="Corbel" w:cs="TimesNewRoman,Italic"/>
          <w:i/>
          <w:iCs/>
          <w:color w:val="000000"/>
          <w:sz w:val="22"/>
          <w:szCs w:val="22"/>
        </w:rPr>
        <w:t>Counselors</w:t>
      </w:r>
      <w:proofErr w:type="spellEnd"/>
      <w:r w:rsidRPr="00893899">
        <w:rPr>
          <w:rFonts w:ascii="Corbel" w:hAnsi="Corbel" w:cs="TimesNewRoman,Italic"/>
          <w:i/>
          <w:iCs/>
          <w:color w:val="000000"/>
          <w:sz w:val="22"/>
          <w:szCs w:val="22"/>
        </w:rPr>
        <w:t xml:space="preserve"> and Mentors Handbook </w:t>
      </w:r>
    </w:p>
    <w:p w:rsidR="002F42C7" w:rsidRPr="00C83F09" w:rsidRDefault="002F42C7">
      <w:pPr>
        <w:rPr>
          <w:rFonts w:ascii="Corbel" w:hAnsi="Corbel"/>
        </w:rPr>
      </w:pPr>
    </w:p>
    <w:sectPr w:rsidR="002F42C7" w:rsidRPr="00C83F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200B"/>
    <w:multiLevelType w:val="hybridMultilevel"/>
    <w:tmpl w:val="0DD4E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09"/>
    <w:rsid w:val="000E7D55"/>
    <w:rsid w:val="0016327C"/>
    <w:rsid w:val="00274946"/>
    <w:rsid w:val="002F42C7"/>
    <w:rsid w:val="00303BEE"/>
    <w:rsid w:val="003F71AD"/>
    <w:rsid w:val="00697F59"/>
    <w:rsid w:val="0075220E"/>
    <w:rsid w:val="007B56FA"/>
    <w:rsid w:val="007E74A1"/>
    <w:rsid w:val="00893899"/>
    <w:rsid w:val="00A41A36"/>
    <w:rsid w:val="00B2740A"/>
    <w:rsid w:val="00C83F09"/>
    <w:rsid w:val="00D47883"/>
    <w:rsid w:val="00E44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736F8A-51B1-462B-9F46-FDE6FC2C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F0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3F09"/>
    <w:rPr>
      <w:color w:val="0563C1" w:themeColor="hyperlink"/>
      <w:u w:val="single"/>
    </w:rPr>
  </w:style>
  <w:style w:type="paragraph" w:styleId="ListParagraph">
    <w:name w:val="List Paragraph"/>
    <w:basedOn w:val="Normal"/>
    <w:uiPriority w:val="34"/>
    <w:qFormat/>
    <w:rsid w:val="00C83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aid.ed.gov/sa/repay-loans" TargetMode="External"/><Relationship Id="rId13" Type="http://schemas.openxmlformats.org/officeDocument/2006/relationships/hyperlink" Target="http://www.jumpstart.org" TargetMode="External"/><Relationship Id="rId3" Type="http://schemas.openxmlformats.org/officeDocument/2006/relationships/settings" Target="settings.xml"/><Relationship Id="rId7" Type="http://schemas.openxmlformats.org/officeDocument/2006/relationships/hyperlink" Target="https://unm-student.custhelp.com/ci/fattach/get/20411/0/filename/A+Student%27s+Guide+to+NSLDS.pdf" TargetMode="External"/><Relationship Id="rId12" Type="http://schemas.openxmlformats.org/officeDocument/2006/relationships/hyperlink" Target="https://ifap.ed.gov/eannouncements/attachments/0118nhbook1web.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ifap.ed.gov/qamodule/DefaultManagement/DefaultManagement.html" TargetMode="External"/><Relationship Id="rId11" Type="http://schemas.openxmlformats.org/officeDocument/2006/relationships/hyperlink" Target="https://studentaid.ed.gov/sa/repay-loans/disputes/prepare" TargetMode="External"/><Relationship Id="rId5" Type="http://schemas.openxmlformats.org/officeDocument/2006/relationships/hyperlink" Target="http://www.studentloans.gov" TargetMode="External"/><Relationship Id="rId15" Type="http://schemas.openxmlformats.org/officeDocument/2006/relationships/hyperlink" Target="https://www2.ed.gov/about/offices/list/fsa/index.html" TargetMode="External"/><Relationship Id="rId10" Type="http://schemas.openxmlformats.org/officeDocument/2006/relationships/hyperlink" Target="https://studentaid.ed.gov/sa/repay-loans/understand/checklist" TargetMode="External"/><Relationship Id="rId4" Type="http://schemas.openxmlformats.org/officeDocument/2006/relationships/webSettings" Target="webSettings.xml"/><Relationship Id="rId9" Type="http://schemas.openxmlformats.org/officeDocument/2006/relationships/hyperlink" Target="https://www.bls.gov/cps/earnings.htm" TargetMode="External"/><Relationship Id="rId14" Type="http://schemas.openxmlformats.org/officeDocument/2006/relationships/hyperlink" Target="https://ifap.ed.gov/dpcletters/attachments/GEN0514Atta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Robert</dc:creator>
  <cp:keywords/>
  <dc:description/>
  <cp:lastModifiedBy>Ellis, Amanda</cp:lastModifiedBy>
  <cp:revision>2</cp:revision>
  <dcterms:created xsi:type="dcterms:W3CDTF">2021-03-18T18:09:00Z</dcterms:created>
  <dcterms:modified xsi:type="dcterms:W3CDTF">2021-03-18T18:09:00Z</dcterms:modified>
</cp:coreProperties>
</file>