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E48" w:rsidRPr="00007CB6" w:rsidRDefault="00E25D90" w:rsidP="00114E48">
      <w:pPr>
        <w:jc w:val="center"/>
        <w:rPr>
          <w:rFonts w:cs="Times New Roman"/>
          <w:b/>
          <w:sz w:val="32"/>
          <w:szCs w:val="32"/>
        </w:rPr>
      </w:pPr>
      <w:r>
        <w:rPr>
          <w:rFonts w:cs="Times New Roman"/>
          <w:b/>
          <w:sz w:val="32"/>
          <w:szCs w:val="32"/>
        </w:rPr>
        <w:t>Child and Adolescent Competences</w:t>
      </w:r>
    </w:p>
    <w:p w:rsidR="00114E48" w:rsidRDefault="00C735A3" w:rsidP="00114E48">
      <w:pPr>
        <w:spacing w:after="0" w:line="240" w:lineRule="auto"/>
        <w:rPr>
          <w:rFonts w:cs="Times New Roman"/>
          <w:sz w:val="24"/>
          <w:szCs w:val="24"/>
        </w:rPr>
      </w:pPr>
      <w:r>
        <w:rPr>
          <w:rFonts w:cs="Times New Roman"/>
          <w:sz w:val="24"/>
          <w:szCs w:val="24"/>
        </w:rPr>
        <w:t>Trainees should have</w:t>
      </w:r>
      <w:r w:rsidR="00114E48" w:rsidRPr="00007CB6">
        <w:rPr>
          <w:rFonts w:cs="Times New Roman"/>
          <w:sz w:val="24"/>
          <w:szCs w:val="24"/>
        </w:rPr>
        <w:t xml:space="preserve"> </w:t>
      </w:r>
      <w:r w:rsidR="00FF34B6">
        <w:rPr>
          <w:rFonts w:cs="Times New Roman"/>
          <w:sz w:val="24"/>
          <w:szCs w:val="24"/>
        </w:rPr>
        <w:t xml:space="preserve">a broad based </w:t>
      </w:r>
      <w:r w:rsidR="00114E48" w:rsidRPr="00007CB6">
        <w:rPr>
          <w:rFonts w:cs="Times New Roman"/>
          <w:sz w:val="24"/>
          <w:szCs w:val="24"/>
        </w:rPr>
        <w:t xml:space="preserve">understanding of </w:t>
      </w:r>
      <w:r w:rsidR="00C24DEA">
        <w:rPr>
          <w:rFonts w:cs="Times New Roman"/>
          <w:sz w:val="24"/>
          <w:szCs w:val="24"/>
        </w:rPr>
        <w:t>the theoretical basis and clinical skills</w:t>
      </w:r>
      <w:r w:rsidR="00E25D90">
        <w:rPr>
          <w:rFonts w:cs="Times New Roman"/>
          <w:sz w:val="24"/>
          <w:szCs w:val="24"/>
        </w:rPr>
        <w:t xml:space="preserve"> for work with children and adolescents</w:t>
      </w:r>
      <w:r w:rsidR="00786C5C">
        <w:rPr>
          <w:rFonts w:cs="Times New Roman"/>
          <w:sz w:val="24"/>
          <w:szCs w:val="24"/>
        </w:rPr>
        <w:t xml:space="preserve"> and their wider systems</w:t>
      </w:r>
      <w:r w:rsidR="00114E48" w:rsidRPr="00007CB6">
        <w:rPr>
          <w:rFonts w:cs="Times New Roman"/>
          <w:sz w:val="24"/>
          <w:szCs w:val="24"/>
        </w:rPr>
        <w:t>. These will include, but not be limited, to:</w:t>
      </w:r>
    </w:p>
    <w:p w:rsidR="00114E48" w:rsidRDefault="00114E48" w:rsidP="00114E48">
      <w:pPr>
        <w:spacing w:after="0" w:line="240" w:lineRule="auto"/>
        <w:rPr>
          <w:rFonts w:cs="Times New Roman"/>
          <w:b/>
          <w:sz w:val="24"/>
          <w:szCs w:val="24"/>
        </w:rPr>
      </w:pPr>
    </w:p>
    <w:p w:rsidR="00E0499D" w:rsidRPr="00114E48" w:rsidRDefault="00661FCF" w:rsidP="00114E48">
      <w:pPr>
        <w:spacing w:after="0" w:line="240" w:lineRule="auto"/>
        <w:rPr>
          <w:rFonts w:cs="Times New Roman"/>
          <w:b/>
          <w:sz w:val="24"/>
          <w:szCs w:val="24"/>
        </w:rPr>
      </w:pPr>
      <w:r>
        <w:rPr>
          <w:rFonts w:cs="Times New Roman"/>
          <w:b/>
          <w:sz w:val="24"/>
          <w:szCs w:val="24"/>
        </w:rPr>
        <w:t xml:space="preserve">BASIC/ESSENTIAL </w:t>
      </w:r>
    </w:p>
    <w:tbl>
      <w:tblPr>
        <w:tblStyle w:val="TableGrid"/>
        <w:tblpPr w:leftFromText="180" w:rightFromText="180" w:vertAnchor="page" w:horzAnchor="margin" w:tblpY="3766"/>
        <w:tblW w:w="0" w:type="auto"/>
        <w:tblLook w:val="04A0" w:firstRow="1" w:lastRow="0" w:firstColumn="1" w:lastColumn="0" w:noHBand="0" w:noVBand="1"/>
      </w:tblPr>
      <w:tblGrid>
        <w:gridCol w:w="9016"/>
      </w:tblGrid>
      <w:tr w:rsidR="00FF34B6" w:rsidTr="00FF34B6">
        <w:tc>
          <w:tcPr>
            <w:tcW w:w="9016" w:type="dxa"/>
          </w:tcPr>
          <w:p w:rsidR="00FF34B6" w:rsidRPr="00114E48" w:rsidRDefault="00FF34B6" w:rsidP="00FF34B6">
            <w:pPr>
              <w:spacing w:after="0" w:line="240" w:lineRule="auto"/>
              <w:rPr>
                <w:rFonts w:cs="Times New Roman"/>
                <w:sz w:val="24"/>
                <w:szCs w:val="24"/>
              </w:rPr>
            </w:pPr>
            <w:r>
              <w:rPr>
                <w:rFonts w:cs="Times New Roman"/>
                <w:sz w:val="24"/>
                <w:szCs w:val="24"/>
              </w:rPr>
              <w:t>Knowledge of child development theories, attachment theory, developmental milestones, mental health probl</w:t>
            </w:r>
            <w:bookmarkStart w:id="0" w:name="_GoBack"/>
            <w:bookmarkEnd w:id="0"/>
            <w:r>
              <w:rPr>
                <w:rFonts w:cs="Times New Roman"/>
                <w:sz w:val="24"/>
                <w:szCs w:val="24"/>
              </w:rPr>
              <w:t xml:space="preserve">ems in children/young people, impact of wider systems and parenting practices on development, and family development and transitions. </w:t>
            </w:r>
          </w:p>
        </w:tc>
      </w:tr>
      <w:tr w:rsidR="00FF34B6" w:rsidTr="00FF34B6">
        <w:tc>
          <w:tcPr>
            <w:tcW w:w="9016" w:type="dxa"/>
          </w:tcPr>
          <w:p w:rsidR="00FF34B6" w:rsidRPr="00114E48" w:rsidRDefault="00FF34B6" w:rsidP="00FF34B6">
            <w:pPr>
              <w:spacing w:after="0" w:line="240" w:lineRule="auto"/>
              <w:rPr>
                <w:rFonts w:cs="Times New Roman"/>
                <w:sz w:val="24"/>
                <w:szCs w:val="24"/>
              </w:rPr>
            </w:pPr>
            <w:r>
              <w:rPr>
                <w:rFonts w:cs="Times New Roman"/>
                <w:sz w:val="24"/>
                <w:szCs w:val="24"/>
              </w:rPr>
              <w:t>Knowledge of, and ability to work within, legal frameworks, professional and ethical guidelines (e.g. child protection policies), and issues of confidentiality, informed consent and mental capacity relevant to working with children/young people.</w:t>
            </w:r>
          </w:p>
        </w:tc>
      </w:tr>
      <w:tr w:rsidR="00FF34B6" w:rsidTr="00FF34B6">
        <w:tc>
          <w:tcPr>
            <w:tcW w:w="9016" w:type="dxa"/>
          </w:tcPr>
          <w:p w:rsidR="00FF34B6" w:rsidRDefault="00FF34B6" w:rsidP="00FF34B6">
            <w:pPr>
              <w:spacing w:after="0" w:line="240" w:lineRule="auto"/>
              <w:rPr>
                <w:rFonts w:cs="Times New Roman"/>
                <w:sz w:val="24"/>
                <w:szCs w:val="24"/>
              </w:rPr>
            </w:pPr>
            <w:r>
              <w:rPr>
                <w:rFonts w:cs="Times New Roman"/>
                <w:sz w:val="24"/>
                <w:szCs w:val="24"/>
              </w:rPr>
              <w:t>An awareness of issues of risk and child protection and an ability to gather information to make a risk assessment, appropriate decisions regarding risk, and risk management.</w:t>
            </w:r>
          </w:p>
        </w:tc>
      </w:tr>
      <w:tr w:rsidR="00FF34B6" w:rsidTr="00FF34B6">
        <w:tc>
          <w:tcPr>
            <w:tcW w:w="9016" w:type="dxa"/>
          </w:tcPr>
          <w:p w:rsidR="00FF34B6" w:rsidRDefault="00FF34B6" w:rsidP="00FF34B6">
            <w:pPr>
              <w:spacing w:after="0" w:line="240" w:lineRule="auto"/>
              <w:rPr>
                <w:rFonts w:cs="Times New Roman"/>
                <w:sz w:val="24"/>
                <w:szCs w:val="24"/>
              </w:rPr>
            </w:pPr>
            <w:r>
              <w:rPr>
                <w:rFonts w:cs="Times New Roman"/>
                <w:sz w:val="24"/>
                <w:szCs w:val="24"/>
              </w:rPr>
              <w:t xml:space="preserve">An ability to engage with children and young people of different developmental stages, ages and backgrounds using age-appropriate language, play and other media (e.g. artwork), and an ability to engage and work with families, parents and carers. </w:t>
            </w:r>
          </w:p>
        </w:tc>
      </w:tr>
      <w:tr w:rsidR="00FF34B6" w:rsidTr="00FF34B6">
        <w:tc>
          <w:tcPr>
            <w:tcW w:w="9016" w:type="dxa"/>
          </w:tcPr>
          <w:p w:rsidR="00FF34B6" w:rsidRDefault="00FF34B6" w:rsidP="00FF34B6">
            <w:pPr>
              <w:spacing w:after="0" w:line="240" w:lineRule="auto"/>
              <w:rPr>
                <w:rFonts w:cs="Times New Roman"/>
                <w:sz w:val="24"/>
                <w:szCs w:val="24"/>
              </w:rPr>
            </w:pPr>
            <w:r>
              <w:rPr>
                <w:rFonts w:cs="Times New Roman"/>
                <w:sz w:val="24"/>
                <w:szCs w:val="24"/>
              </w:rPr>
              <w:t xml:space="preserve">An ability to undertake a comprehensive assessment, including information from the wider system, and to develop a formulation which includes an understanding of the child’s difficulties and functioning in the context of family, school, community, culture, and social network.  </w:t>
            </w:r>
          </w:p>
        </w:tc>
      </w:tr>
      <w:tr w:rsidR="00FF34B6" w:rsidTr="00FF34B6">
        <w:trPr>
          <w:trHeight w:val="571"/>
        </w:trPr>
        <w:tc>
          <w:tcPr>
            <w:tcW w:w="9016" w:type="dxa"/>
          </w:tcPr>
          <w:p w:rsidR="00FF34B6" w:rsidRDefault="00FF34B6" w:rsidP="00FF34B6">
            <w:pPr>
              <w:spacing w:after="0"/>
            </w:pPr>
            <w:r w:rsidRPr="00724C51">
              <w:rPr>
                <w:rFonts w:cs="Times New Roman"/>
                <w:sz w:val="24"/>
                <w:szCs w:val="24"/>
              </w:rPr>
              <w:t>An ability to develop and implement a psychological intervention in collaboration with parents, carers and children</w:t>
            </w:r>
            <w:r>
              <w:rPr>
                <w:rFonts w:cs="Times New Roman"/>
                <w:sz w:val="24"/>
                <w:szCs w:val="24"/>
              </w:rPr>
              <w:t xml:space="preserve"> and to set achievable and realistic goals</w:t>
            </w:r>
            <w:r w:rsidRPr="00724C51">
              <w:rPr>
                <w:rFonts w:cs="Times New Roman"/>
                <w:sz w:val="24"/>
                <w:szCs w:val="24"/>
              </w:rPr>
              <w:t>.</w:t>
            </w:r>
          </w:p>
        </w:tc>
      </w:tr>
      <w:tr w:rsidR="00FF34B6" w:rsidTr="00FF34B6">
        <w:trPr>
          <w:trHeight w:val="571"/>
        </w:trPr>
        <w:tc>
          <w:tcPr>
            <w:tcW w:w="9016" w:type="dxa"/>
          </w:tcPr>
          <w:p w:rsidR="00FF34B6" w:rsidRPr="00724C51" w:rsidRDefault="00FF34B6" w:rsidP="00FF34B6">
            <w:pPr>
              <w:spacing w:after="0"/>
              <w:rPr>
                <w:rFonts w:cs="Times New Roman"/>
                <w:sz w:val="24"/>
                <w:szCs w:val="24"/>
              </w:rPr>
            </w:pPr>
            <w:r>
              <w:rPr>
                <w:rFonts w:cs="Times New Roman"/>
                <w:sz w:val="24"/>
                <w:szCs w:val="24"/>
              </w:rPr>
              <w:t>An ability to systematically evaluate interventions with children, parents/carers, and to modify the formulation/intervention in response to feedback.</w:t>
            </w:r>
          </w:p>
        </w:tc>
      </w:tr>
    </w:tbl>
    <w:p w:rsidR="00E0499D" w:rsidRPr="00114B24" w:rsidRDefault="00FF34B6" w:rsidP="00114B24">
      <w:pPr>
        <w:spacing w:after="0"/>
      </w:pPr>
      <w:r>
        <w:t>In order to demonstrate the competences below trainees are expected to u</w:t>
      </w:r>
      <w:r w:rsidR="00786C5C">
        <w:t>ndertake at least eight</w:t>
      </w:r>
      <w:r w:rsidR="00C24DEA">
        <w:t xml:space="preserve"> pieces of clinical work. </w:t>
      </w:r>
    </w:p>
    <w:p w:rsidR="00114B24" w:rsidRDefault="00114B24" w:rsidP="00400D7F">
      <w:pPr>
        <w:spacing w:after="0" w:line="240" w:lineRule="auto"/>
        <w:rPr>
          <w:b/>
          <w:sz w:val="24"/>
          <w:szCs w:val="24"/>
        </w:rPr>
      </w:pPr>
    </w:p>
    <w:tbl>
      <w:tblPr>
        <w:tblStyle w:val="TableGrid"/>
        <w:tblpPr w:leftFromText="180" w:rightFromText="180" w:vertAnchor="text" w:tblpY="298"/>
        <w:tblW w:w="0" w:type="auto"/>
        <w:tblLook w:val="04A0" w:firstRow="1" w:lastRow="0" w:firstColumn="1" w:lastColumn="0" w:noHBand="0" w:noVBand="1"/>
      </w:tblPr>
      <w:tblGrid>
        <w:gridCol w:w="9016"/>
      </w:tblGrid>
      <w:tr w:rsidR="00114B24" w:rsidTr="00114B24">
        <w:tc>
          <w:tcPr>
            <w:tcW w:w="9016" w:type="dxa"/>
          </w:tcPr>
          <w:p w:rsidR="00114B24" w:rsidRPr="003446BC" w:rsidRDefault="00114B24" w:rsidP="003C5CD0">
            <w:pPr>
              <w:spacing w:after="0" w:line="240" w:lineRule="auto"/>
              <w:rPr>
                <w:rFonts w:cs="Times New Roman"/>
                <w:sz w:val="24"/>
                <w:szCs w:val="24"/>
              </w:rPr>
            </w:pPr>
            <w:r>
              <w:rPr>
                <w:rFonts w:cs="Times New Roman"/>
                <w:sz w:val="24"/>
                <w:szCs w:val="24"/>
              </w:rPr>
              <w:t xml:space="preserve">An ability to undertake a range of specialist assessments for children/young people including mental state, psychometric, diagnostic assessments, structured behavioural observations, and/or structured cognitive, functional and developmental assessments. </w:t>
            </w:r>
          </w:p>
        </w:tc>
      </w:tr>
      <w:tr w:rsidR="00114B24" w:rsidTr="00114B24">
        <w:tc>
          <w:tcPr>
            <w:tcW w:w="9016" w:type="dxa"/>
          </w:tcPr>
          <w:p w:rsidR="00114B24" w:rsidRDefault="00114B24" w:rsidP="00114B24">
            <w:pPr>
              <w:spacing w:after="0" w:line="240" w:lineRule="auto"/>
              <w:rPr>
                <w:rFonts w:cs="Times New Roman"/>
                <w:sz w:val="24"/>
                <w:szCs w:val="24"/>
              </w:rPr>
            </w:pPr>
            <w:r>
              <w:rPr>
                <w:rFonts w:cs="Times New Roman"/>
                <w:sz w:val="24"/>
                <w:szCs w:val="24"/>
              </w:rPr>
              <w:t xml:space="preserve">An ability to work within and across </w:t>
            </w:r>
            <w:r w:rsidR="003C5CD0">
              <w:rPr>
                <w:rFonts w:cs="Times New Roman"/>
                <w:sz w:val="24"/>
                <w:szCs w:val="24"/>
              </w:rPr>
              <w:t xml:space="preserve">different </w:t>
            </w:r>
            <w:r>
              <w:rPr>
                <w:rFonts w:cs="Times New Roman"/>
                <w:sz w:val="24"/>
                <w:szCs w:val="24"/>
              </w:rPr>
              <w:t>agencies</w:t>
            </w:r>
            <w:r w:rsidR="003C5CD0">
              <w:rPr>
                <w:rFonts w:cs="Times New Roman"/>
                <w:sz w:val="24"/>
                <w:szCs w:val="24"/>
              </w:rPr>
              <w:t xml:space="preserve"> (e.g. schools, police, social care)</w:t>
            </w:r>
            <w:r>
              <w:rPr>
                <w:rFonts w:cs="Times New Roman"/>
                <w:sz w:val="24"/>
                <w:szCs w:val="24"/>
              </w:rPr>
              <w:t>.</w:t>
            </w:r>
          </w:p>
        </w:tc>
      </w:tr>
      <w:tr w:rsidR="00114B24" w:rsidTr="00114B24">
        <w:tc>
          <w:tcPr>
            <w:tcW w:w="9016" w:type="dxa"/>
          </w:tcPr>
          <w:p w:rsidR="00114B24" w:rsidRPr="003446BC" w:rsidRDefault="00114B24" w:rsidP="00114B24">
            <w:pPr>
              <w:spacing w:after="0" w:line="240" w:lineRule="auto"/>
              <w:rPr>
                <w:rFonts w:cs="Times New Roman"/>
                <w:sz w:val="24"/>
                <w:szCs w:val="24"/>
              </w:rPr>
            </w:pPr>
            <w:r>
              <w:rPr>
                <w:rFonts w:cs="Times New Roman"/>
                <w:sz w:val="24"/>
                <w:szCs w:val="24"/>
              </w:rPr>
              <w:t xml:space="preserve">Knowledge of, and an ability to carry out, specific interventions designed for use with families and/or children/young people (e.g. problem-solving, social skills training, functional family therapy, multi-systemic therapy, systemic therapy and adapted CBT therapy, positive parenting programmes, and interventions for challenging behaviour). </w:t>
            </w:r>
          </w:p>
        </w:tc>
      </w:tr>
      <w:tr w:rsidR="00114B24" w:rsidTr="00114B24">
        <w:tc>
          <w:tcPr>
            <w:tcW w:w="9016" w:type="dxa"/>
          </w:tcPr>
          <w:p w:rsidR="00114B24" w:rsidRDefault="00114B24" w:rsidP="00114B24">
            <w:pPr>
              <w:spacing w:after="0" w:line="240" w:lineRule="auto"/>
              <w:rPr>
                <w:rFonts w:cs="Times New Roman"/>
                <w:sz w:val="24"/>
                <w:szCs w:val="24"/>
              </w:rPr>
            </w:pPr>
            <w:r>
              <w:rPr>
                <w:rFonts w:cs="Times New Roman"/>
                <w:sz w:val="24"/>
                <w:szCs w:val="24"/>
              </w:rPr>
              <w:t xml:space="preserve">An ability to deliver prevention programmes designed for use with families and or children/young people including self-help, health promotion and emotional health promotion in schools. </w:t>
            </w:r>
          </w:p>
        </w:tc>
      </w:tr>
      <w:tr w:rsidR="00114B24" w:rsidTr="00114B24">
        <w:tc>
          <w:tcPr>
            <w:tcW w:w="9016" w:type="dxa"/>
          </w:tcPr>
          <w:p w:rsidR="00114B24" w:rsidRDefault="00114B24" w:rsidP="00114B24">
            <w:pPr>
              <w:spacing w:after="0" w:line="240" w:lineRule="auto"/>
              <w:rPr>
                <w:rFonts w:cs="Times New Roman"/>
                <w:sz w:val="24"/>
                <w:szCs w:val="24"/>
              </w:rPr>
            </w:pPr>
            <w:r>
              <w:rPr>
                <w:rFonts w:cs="Times New Roman"/>
                <w:sz w:val="24"/>
                <w:szCs w:val="24"/>
              </w:rPr>
              <w:t xml:space="preserve">An ability to plan, execute and evaluate clinical research, which addresses childhood and adolescent difficulties, and show an understanding of the specific ethical issues in research with children. </w:t>
            </w:r>
          </w:p>
        </w:tc>
      </w:tr>
    </w:tbl>
    <w:p w:rsidR="00E711EF" w:rsidRDefault="003446BC" w:rsidP="00400D7F">
      <w:pPr>
        <w:spacing w:after="0" w:line="240" w:lineRule="auto"/>
        <w:rPr>
          <w:b/>
          <w:sz w:val="24"/>
          <w:szCs w:val="24"/>
        </w:rPr>
      </w:pPr>
      <w:r w:rsidRPr="003446BC">
        <w:rPr>
          <w:b/>
          <w:sz w:val="24"/>
          <w:szCs w:val="24"/>
        </w:rPr>
        <w:t>ADVANCED</w:t>
      </w:r>
      <w:r w:rsidR="00661FCF">
        <w:rPr>
          <w:b/>
          <w:sz w:val="24"/>
          <w:szCs w:val="24"/>
        </w:rPr>
        <w:t>/DESIRABLE</w:t>
      </w:r>
    </w:p>
    <w:p w:rsidR="00C17FBB" w:rsidRDefault="00C17FBB" w:rsidP="00636E3D">
      <w:pPr>
        <w:outlineLvl w:val="0"/>
        <w:rPr>
          <w:rFonts w:cs="Times New Roman"/>
          <w:i/>
          <w:sz w:val="24"/>
          <w:szCs w:val="24"/>
        </w:rPr>
      </w:pPr>
    </w:p>
    <w:p w:rsidR="003446BC" w:rsidRPr="00007CB6" w:rsidRDefault="00AA3FD4" w:rsidP="00400D7F">
      <w:pPr>
        <w:jc w:val="center"/>
        <w:outlineLvl w:val="0"/>
        <w:rPr>
          <w:rFonts w:cs="Times New Roman"/>
          <w:i/>
          <w:sz w:val="24"/>
          <w:szCs w:val="24"/>
        </w:rPr>
      </w:pPr>
      <w:r>
        <w:rPr>
          <w:rFonts w:cs="Times New Roman"/>
          <w:i/>
          <w:sz w:val="24"/>
          <w:szCs w:val="24"/>
        </w:rPr>
        <w:t xml:space="preserve">These excerpts are based on </w:t>
      </w:r>
      <w:r w:rsidR="00A23C55">
        <w:rPr>
          <w:rFonts w:cs="Times New Roman"/>
          <w:i/>
          <w:sz w:val="24"/>
          <w:szCs w:val="24"/>
        </w:rPr>
        <w:t xml:space="preserve">the </w:t>
      </w:r>
      <w:r w:rsidR="00636E3D">
        <w:rPr>
          <w:rFonts w:cs="Times New Roman"/>
          <w:i/>
          <w:sz w:val="24"/>
          <w:szCs w:val="24"/>
        </w:rPr>
        <w:t>Competence</w:t>
      </w:r>
      <w:r w:rsidR="00A23C55">
        <w:rPr>
          <w:rFonts w:cs="Times New Roman"/>
          <w:i/>
          <w:sz w:val="24"/>
          <w:szCs w:val="24"/>
        </w:rPr>
        <w:t>s</w:t>
      </w:r>
      <w:r w:rsidR="00636E3D">
        <w:rPr>
          <w:rFonts w:cs="Times New Roman"/>
          <w:i/>
          <w:sz w:val="24"/>
          <w:szCs w:val="24"/>
        </w:rPr>
        <w:t xml:space="preserve"> Framework for </w:t>
      </w:r>
      <w:r w:rsidR="00A23C55">
        <w:rPr>
          <w:rFonts w:cs="Times New Roman"/>
          <w:i/>
          <w:sz w:val="24"/>
          <w:szCs w:val="24"/>
        </w:rPr>
        <w:t>Children and Adolesce</w:t>
      </w:r>
      <w:r w:rsidR="003C5CD0">
        <w:rPr>
          <w:rFonts w:cs="Times New Roman"/>
          <w:i/>
          <w:sz w:val="24"/>
          <w:szCs w:val="24"/>
        </w:rPr>
        <w:t>nts with Mental Health Problems and the BPS/DCP Faculty for Children and Young People (2006). Good Practice Guidelines for UK Clinical Psychology Training Providers.</w:t>
      </w:r>
    </w:p>
    <w:sectPr w:rsidR="003446BC" w:rsidRPr="00007CB6" w:rsidSect="00114B24">
      <w:pgSz w:w="11906" w:h="16838"/>
      <w:pgMar w:top="1134"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252" w:rsidRDefault="00C76252" w:rsidP="00114E48">
      <w:pPr>
        <w:spacing w:after="0" w:line="240" w:lineRule="auto"/>
      </w:pPr>
      <w:r>
        <w:separator/>
      </w:r>
    </w:p>
  </w:endnote>
  <w:endnote w:type="continuationSeparator" w:id="0">
    <w:p w:rsidR="00C76252" w:rsidRDefault="00C76252" w:rsidP="00114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252" w:rsidRDefault="00C76252" w:rsidP="00114E48">
      <w:pPr>
        <w:spacing w:after="0" w:line="240" w:lineRule="auto"/>
      </w:pPr>
      <w:r>
        <w:separator/>
      </w:r>
    </w:p>
  </w:footnote>
  <w:footnote w:type="continuationSeparator" w:id="0">
    <w:p w:rsidR="00C76252" w:rsidRDefault="00C76252" w:rsidP="00114E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0354C2"/>
    <w:multiLevelType w:val="hybridMultilevel"/>
    <w:tmpl w:val="BA9EE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E48"/>
    <w:rsid w:val="000025A3"/>
    <w:rsid w:val="00074447"/>
    <w:rsid w:val="00114B24"/>
    <w:rsid w:val="00114E48"/>
    <w:rsid w:val="001D0DBA"/>
    <w:rsid w:val="003446BC"/>
    <w:rsid w:val="003C5CD0"/>
    <w:rsid w:val="003E22DC"/>
    <w:rsid w:val="00400D7F"/>
    <w:rsid w:val="0046306A"/>
    <w:rsid w:val="00467601"/>
    <w:rsid w:val="005A226B"/>
    <w:rsid w:val="00636E3D"/>
    <w:rsid w:val="00661FCF"/>
    <w:rsid w:val="006840DC"/>
    <w:rsid w:val="006C0107"/>
    <w:rsid w:val="006E711E"/>
    <w:rsid w:val="00786C5C"/>
    <w:rsid w:val="0080379A"/>
    <w:rsid w:val="008413EE"/>
    <w:rsid w:val="009B4954"/>
    <w:rsid w:val="009E0230"/>
    <w:rsid w:val="00A23C55"/>
    <w:rsid w:val="00A418E1"/>
    <w:rsid w:val="00AA3FD4"/>
    <w:rsid w:val="00AF7B9D"/>
    <w:rsid w:val="00C17FBB"/>
    <w:rsid w:val="00C24DEA"/>
    <w:rsid w:val="00C735A3"/>
    <w:rsid w:val="00C7446B"/>
    <w:rsid w:val="00C76252"/>
    <w:rsid w:val="00D477A1"/>
    <w:rsid w:val="00E0499D"/>
    <w:rsid w:val="00E25D90"/>
    <w:rsid w:val="00E27111"/>
    <w:rsid w:val="00E30AB0"/>
    <w:rsid w:val="00E420B2"/>
    <w:rsid w:val="00E711EF"/>
    <w:rsid w:val="00E7337C"/>
    <w:rsid w:val="00E92866"/>
    <w:rsid w:val="00F01749"/>
    <w:rsid w:val="00F24400"/>
    <w:rsid w:val="00F341EC"/>
    <w:rsid w:val="00F4559B"/>
    <w:rsid w:val="00FF34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48"/>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4E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4E48"/>
  </w:style>
  <w:style w:type="paragraph" w:styleId="Footer">
    <w:name w:val="footer"/>
    <w:basedOn w:val="Normal"/>
    <w:link w:val="FooterChar"/>
    <w:uiPriority w:val="99"/>
    <w:unhideWhenUsed/>
    <w:rsid w:val="00114E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4E48"/>
  </w:style>
  <w:style w:type="paragraph" w:styleId="ListParagraph">
    <w:name w:val="List Paragraph"/>
    <w:basedOn w:val="Normal"/>
    <w:uiPriority w:val="34"/>
    <w:qFormat/>
    <w:rsid w:val="00114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48"/>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4E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4E48"/>
  </w:style>
  <w:style w:type="paragraph" w:styleId="Footer">
    <w:name w:val="footer"/>
    <w:basedOn w:val="Normal"/>
    <w:link w:val="FooterChar"/>
    <w:uiPriority w:val="99"/>
    <w:unhideWhenUsed/>
    <w:rsid w:val="00114E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4E48"/>
  </w:style>
  <w:style w:type="paragraph" w:styleId="ListParagraph">
    <w:name w:val="List Paragraph"/>
    <w:basedOn w:val="Normal"/>
    <w:uiPriority w:val="34"/>
    <w:qFormat/>
    <w:rsid w:val="00114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dc:creator>
  <cp:lastModifiedBy>4</cp:lastModifiedBy>
  <cp:revision>2</cp:revision>
  <dcterms:created xsi:type="dcterms:W3CDTF">2017-09-21T15:12:00Z</dcterms:created>
  <dcterms:modified xsi:type="dcterms:W3CDTF">2017-09-21T15:12:00Z</dcterms:modified>
</cp:coreProperties>
</file>