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48" w:rsidRPr="00007CB6" w:rsidRDefault="003A3EFD" w:rsidP="00114E48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Cognitive and/or Behavioural Therapies </w:t>
      </w:r>
      <w:r w:rsidR="00114E48" w:rsidRPr="00007CB6">
        <w:rPr>
          <w:rFonts w:cs="Times New Roman"/>
          <w:b/>
          <w:sz w:val="32"/>
          <w:szCs w:val="32"/>
        </w:rPr>
        <w:t>Competences</w:t>
      </w:r>
    </w:p>
    <w:p w:rsidR="00114E48" w:rsidRDefault="00241F57" w:rsidP="00114E48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T</w:t>
      </w:r>
      <w:r w:rsidR="00114E48" w:rsidRPr="00007CB6">
        <w:rPr>
          <w:rFonts w:cs="Times New Roman"/>
          <w:sz w:val="24"/>
          <w:szCs w:val="24"/>
        </w:rPr>
        <w:t xml:space="preserve">rainees should be able to demonstrate a broad based understanding of </w:t>
      </w:r>
      <w:r w:rsidR="00C24DEA">
        <w:rPr>
          <w:rFonts w:cs="Times New Roman"/>
          <w:sz w:val="24"/>
          <w:szCs w:val="24"/>
        </w:rPr>
        <w:t xml:space="preserve">the theoretical basis </w:t>
      </w:r>
      <w:r w:rsidR="003A3EFD">
        <w:rPr>
          <w:rFonts w:cs="Times New Roman"/>
          <w:sz w:val="24"/>
          <w:szCs w:val="24"/>
        </w:rPr>
        <w:t xml:space="preserve">of Cognitive </w:t>
      </w:r>
      <w:r w:rsidR="00C24DEA">
        <w:rPr>
          <w:rFonts w:cs="Times New Roman"/>
          <w:sz w:val="24"/>
          <w:szCs w:val="24"/>
        </w:rPr>
        <w:t>and</w:t>
      </w:r>
      <w:r w:rsidR="003A3EFD">
        <w:rPr>
          <w:rFonts w:cs="Times New Roman"/>
          <w:sz w:val="24"/>
          <w:szCs w:val="24"/>
        </w:rPr>
        <w:t>/or Behavioural Therapies and their application across a range of problem areas. These will include, but not be limited, to:</w:t>
      </w:r>
      <w:r w:rsidR="00C24DEA">
        <w:rPr>
          <w:rFonts w:cs="Times New Roman"/>
          <w:sz w:val="24"/>
          <w:szCs w:val="24"/>
        </w:rPr>
        <w:t xml:space="preserve"> </w:t>
      </w:r>
    </w:p>
    <w:p w:rsidR="003A3EFD" w:rsidRDefault="003A3EFD" w:rsidP="00114E48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E0499D" w:rsidRPr="00114E48" w:rsidRDefault="002D4B7F" w:rsidP="00241F57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BASIC/ESSENTIAL</w:t>
      </w:r>
    </w:p>
    <w:p w:rsidR="007000CB" w:rsidRDefault="00A407E8" w:rsidP="00241F57">
      <w:pPr>
        <w:spacing w:after="0" w:line="240" w:lineRule="auto"/>
      </w:pPr>
      <w:r>
        <w:t>In order to demonstrate the following competencies trainees are required to u</w:t>
      </w:r>
      <w:r w:rsidR="000C1CE2">
        <w:t>ndertake at least eight</w:t>
      </w:r>
      <w:r w:rsidR="00C24DEA">
        <w:t xml:space="preserve"> pieces of </w:t>
      </w:r>
      <w:r w:rsidR="003A3EFD">
        <w:t xml:space="preserve">direct </w:t>
      </w:r>
      <w:r w:rsidR="00C24DEA">
        <w:t>clin</w:t>
      </w:r>
      <w:r w:rsidR="003A3EFD">
        <w:t>ical work</w:t>
      </w:r>
      <w:r w:rsidR="00C24DEA">
        <w:t xml:space="preserve">. </w:t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Y="387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17FBB" w:rsidTr="00A407E8">
        <w:tc>
          <w:tcPr>
            <w:tcW w:w="9016" w:type="dxa"/>
          </w:tcPr>
          <w:p w:rsidR="00C17FBB" w:rsidRPr="00114E48" w:rsidRDefault="003A3EFD" w:rsidP="00241F5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Knowledge of </w:t>
            </w:r>
            <w:r w:rsidR="000C1CE2">
              <w:rPr>
                <w:rFonts w:cs="Times New Roman"/>
                <w:sz w:val="24"/>
                <w:szCs w:val="24"/>
              </w:rPr>
              <w:t xml:space="preserve">the </w:t>
            </w:r>
            <w:r w:rsidR="00B822DF">
              <w:rPr>
                <w:rFonts w:cs="Times New Roman"/>
                <w:sz w:val="24"/>
                <w:szCs w:val="24"/>
              </w:rPr>
              <w:t>basic principles of CBT.</w:t>
            </w:r>
          </w:p>
        </w:tc>
      </w:tr>
      <w:tr w:rsidR="00C17FBB" w:rsidTr="00A407E8">
        <w:tc>
          <w:tcPr>
            <w:tcW w:w="9016" w:type="dxa"/>
          </w:tcPr>
          <w:p w:rsidR="00C17FBB" w:rsidRPr="00114E48" w:rsidRDefault="00467601" w:rsidP="00241F5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 ability to </w:t>
            </w:r>
            <w:r w:rsidR="00B822DF">
              <w:rPr>
                <w:rFonts w:cs="Times New Roman"/>
                <w:sz w:val="24"/>
                <w:szCs w:val="24"/>
              </w:rPr>
              <w:t xml:space="preserve">demonstrate and provide a rationale for </w:t>
            </w:r>
            <w:r w:rsidR="00A407E8">
              <w:rPr>
                <w:rFonts w:cs="Times New Roman"/>
                <w:sz w:val="24"/>
                <w:szCs w:val="24"/>
              </w:rPr>
              <w:t>CBT to the client</w:t>
            </w:r>
            <w:r w:rsidR="00B822DF">
              <w:rPr>
                <w:rFonts w:cs="Times New Roman"/>
                <w:sz w:val="24"/>
                <w:szCs w:val="24"/>
              </w:rPr>
              <w:t xml:space="preserve"> </w:t>
            </w:r>
            <w:r w:rsidR="003A3EFD">
              <w:rPr>
                <w:rFonts w:cs="Times New Roman"/>
                <w:sz w:val="24"/>
                <w:szCs w:val="24"/>
              </w:rPr>
              <w:t xml:space="preserve">including their active role, </w:t>
            </w:r>
            <w:r w:rsidR="00A407E8">
              <w:rPr>
                <w:rFonts w:cs="Times New Roman"/>
                <w:sz w:val="24"/>
                <w:szCs w:val="24"/>
              </w:rPr>
              <w:t xml:space="preserve">the </w:t>
            </w:r>
            <w:r w:rsidR="003A3EFD">
              <w:rPr>
                <w:rFonts w:cs="Times New Roman"/>
                <w:sz w:val="24"/>
                <w:szCs w:val="24"/>
              </w:rPr>
              <w:t>collaborative nature</w:t>
            </w:r>
            <w:r w:rsidR="00A407E8">
              <w:rPr>
                <w:rFonts w:cs="Times New Roman"/>
                <w:sz w:val="24"/>
                <w:szCs w:val="24"/>
              </w:rPr>
              <w:t xml:space="preserve"> of therapy</w:t>
            </w:r>
            <w:r w:rsidR="003A3EFD">
              <w:rPr>
                <w:rFonts w:cs="Times New Roman"/>
                <w:sz w:val="24"/>
                <w:szCs w:val="24"/>
              </w:rPr>
              <w:t xml:space="preserve">, </w:t>
            </w:r>
            <w:r w:rsidR="00B822DF">
              <w:rPr>
                <w:rFonts w:cs="Times New Roman"/>
                <w:sz w:val="24"/>
                <w:szCs w:val="24"/>
              </w:rPr>
              <w:t xml:space="preserve">and </w:t>
            </w:r>
            <w:r w:rsidR="00A407E8">
              <w:rPr>
                <w:rFonts w:cs="Times New Roman"/>
                <w:sz w:val="24"/>
                <w:szCs w:val="24"/>
              </w:rPr>
              <w:t xml:space="preserve">the </w:t>
            </w:r>
            <w:r w:rsidR="00B822DF">
              <w:rPr>
                <w:rFonts w:cs="Times New Roman"/>
                <w:sz w:val="24"/>
                <w:szCs w:val="24"/>
              </w:rPr>
              <w:t>use of homework.</w:t>
            </w:r>
          </w:p>
        </w:tc>
      </w:tr>
      <w:tr w:rsidR="00EB60BC" w:rsidTr="00A407E8">
        <w:tc>
          <w:tcPr>
            <w:tcW w:w="9016" w:type="dxa"/>
          </w:tcPr>
          <w:p w:rsidR="00EB60BC" w:rsidRDefault="00EB60BC" w:rsidP="00A407E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 ability to structure sessions including adhering to an agreed agenda, planning and reviewing practice assignments, and using summaries and feedback.</w:t>
            </w:r>
          </w:p>
        </w:tc>
      </w:tr>
      <w:tr w:rsidR="00C17FBB" w:rsidTr="00A407E8">
        <w:tc>
          <w:tcPr>
            <w:tcW w:w="9016" w:type="dxa"/>
          </w:tcPr>
          <w:p w:rsidR="00C17FBB" w:rsidRDefault="003A3EFD" w:rsidP="00A407E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 ability to use guided discovery and Socratic questioning. </w:t>
            </w:r>
          </w:p>
        </w:tc>
      </w:tr>
      <w:tr w:rsidR="00C17FBB" w:rsidTr="00A407E8">
        <w:tc>
          <w:tcPr>
            <w:tcW w:w="9016" w:type="dxa"/>
          </w:tcPr>
          <w:p w:rsidR="00C17FBB" w:rsidRDefault="00C9518A" w:rsidP="00A407E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 clear understanding of the cognitive and behavioural maintaining factors to guide assessment and treatment including common cognitive biases relevant to CBT and the role of safety-seeking behaviours.</w:t>
            </w:r>
          </w:p>
        </w:tc>
      </w:tr>
      <w:tr w:rsidR="00F341EC" w:rsidTr="00A407E8">
        <w:tc>
          <w:tcPr>
            <w:tcW w:w="9016" w:type="dxa"/>
          </w:tcPr>
          <w:p w:rsidR="00F341EC" w:rsidRDefault="00C9518A" w:rsidP="00A407E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 ability to collaboratively develop </w:t>
            </w:r>
            <w:r w:rsidR="00A407E8">
              <w:rPr>
                <w:rFonts w:cs="Times New Roman"/>
                <w:sz w:val="24"/>
                <w:szCs w:val="24"/>
              </w:rPr>
              <w:t>a theory-based formulation</w:t>
            </w:r>
            <w:r>
              <w:rPr>
                <w:rFonts w:cs="Times New Roman"/>
                <w:sz w:val="24"/>
                <w:szCs w:val="24"/>
              </w:rPr>
              <w:t xml:space="preserve"> that specifically relates to the client, is well integrated, and can be used to identify agreed targets/goals for the intervention and consider potential obstacles.</w:t>
            </w:r>
          </w:p>
        </w:tc>
      </w:tr>
      <w:tr w:rsidR="00F341EC" w:rsidTr="00A407E8">
        <w:tc>
          <w:tcPr>
            <w:tcW w:w="9016" w:type="dxa"/>
          </w:tcPr>
          <w:p w:rsidR="00F341EC" w:rsidRDefault="00C9518A" w:rsidP="00A407E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 ability to promote therapeutic change through the use of: acti</w:t>
            </w:r>
            <w:r w:rsidR="00B822DF">
              <w:rPr>
                <w:rFonts w:cs="Times New Roman"/>
                <w:sz w:val="24"/>
                <w:szCs w:val="24"/>
              </w:rPr>
              <w:t>vity monitoring and scheduling; problem-solving; thought records; exposure techniques;</w:t>
            </w:r>
            <w:r w:rsidR="00EB60BC">
              <w:rPr>
                <w:rFonts w:cs="Times New Roman"/>
                <w:sz w:val="24"/>
                <w:szCs w:val="24"/>
              </w:rPr>
              <w:t xml:space="preserve"> planning and conducti</w:t>
            </w:r>
            <w:r w:rsidR="00B822DF">
              <w:rPr>
                <w:rFonts w:cs="Times New Roman"/>
                <w:sz w:val="24"/>
                <w:szCs w:val="24"/>
              </w:rPr>
              <w:t>ng behavioural experiments; relaxation and applied tension;</w:t>
            </w:r>
            <w:r w:rsidR="00EB60BC">
              <w:rPr>
                <w:rFonts w:cs="Times New Roman"/>
                <w:sz w:val="24"/>
                <w:szCs w:val="24"/>
              </w:rPr>
              <w:t xml:space="preserve"> modifying safety-seeking behaviour (i</w:t>
            </w:r>
            <w:r w:rsidR="00B822DF">
              <w:rPr>
                <w:rFonts w:cs="Times New Roman"/>
                <w:sz w:val="24"/>
                <w:szCs w:val="24"/>
              </w:rPr>
              <w:t xml:space="preserve">ncluding avoidance and escape); </w:t>
            </w:r>
            <w:r w:rsidR="00EB60BC">
              <w:rPr>
                <w:rFonts w:cs="Times New Roman"/>
                <w:sz w:val="24"/>
                <w:szCs w:val="24"/>
              </w:rPr>
              <w:t>reappraising automatic t</w:t>
            </w:r>
            <w:r w:rsidR="00B822DF">
              <w:rPr>
                <w:rFonts w:cs="Times New Roman"/>
                <w:sz w:val="24"/>
                <w:szCs w:val="24"/>
              </w:rPr>
              <w:t>houghts, assumptions and images;</w:t>
            </w:r>
            <w:r w:rsidR="00EB60BC">
              <w:rPr>
                <w:rFonts w:cs="Times New Roman"/>
                <w:sz w:val="24"/>
                <w:szCs w:val="24"/>
              </w:rPr>
              <w:t xml:space="preserve"> and identifying and modifying core beliefs.</w:t>
            </w:r>
          </w:p>
        </w:tc>
      </w:tr>
    </w:tbl>
    <w:p w:rsidR="00E0499D" w:rsidRDefault="00E0499D">
      <w:pPr>
        <w:rPr>
          <w:b/>
          <w:sz w:val="24"/>
          <w:szCs w:val="24"/>
        </w:rPr>
      </w:pPr>
    </w:p>
    <w:p w:rsidR="00E0499D" w:rsidRDefault="003446BC" w:rsidP="00400D7F">
      <w:pPr>
        <w:spacing w:after="0" w:line="240" w:lineRule="auto"/>
        <w:rPr>
          <w:b/>
          <w:sz w:val="24"/>
          <w:szCs w:val="24"/>
        </w:rPr>
      </w:pPr>
      <w:r w:rsidRPr="003446BC">
        <w:rPr>
          <w:b/>
          <w:sz w:val="24"/>
          <w:szCs w:val="24"/>
        </w:rPr>
        <w:t>ADVANCED</w:t>
      </w:r>
      <w:r w:rsidR="002D4B7F">
        <w:rPr>
          <w:b/>
          <w:sz w:val="24"/>
          <w:szCs w:val="24"/>
        </w:rPr>
        <w:t>/DESIRABLE</w:t>
      </w:r>
    </w:p>
    <w:p w:rsidR="003A3EFD" w:rsidRPr="003A3EFD" w:rsidRDefault="000C1CE2" w:rsidP="00400D7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All trainees are expected to</w:t>
      </w:r>
      <w:r w:rsidR="003A3EFD" w:rsidRPr="003A3EFD">
        <w:rPr>
          <w:sz w:val="24"/>
          <w:szCs w:val="24"/>
        </w:rPr>
        <w:t xml:space="preserve"> meet </w:t>
      </w:r>
      <w:r w:rsidR="003B108B">
        <w:rPr>
          <w:sz w:val="24"/>
          <w:szCs w:val="24"/>
        </w:rPr>
        <w:t>the following</w:t>
      </w:r>
      <w:r w:rsidR="009B4B98">
        <w:rPr>
          <w:sz w:val="24"/>
          <w:szCs w:val="24"/>
        </w:rPr>
        <w:t xml:space="preserve"> </w:t>
      </w:r>
      <w:r w:rsidR="003A3EFD" w:rsidRPr="003A3EFD">
        <w:rPr>
          <w:sz w:val="24"/>
          <w:szCs w:val="24"/>
        </w:rPr>
        <w:t xml:space="preserve">advanced competencies by the end of </w:t>
      </w:r>
      <w:r>
        <w:rPr>
          <w:sz w:val="24"/>
          <w:szCs w:val="24"/>
        </w:rPr>
        <w:t>training.</w:t>
      </w:r>
    </w:p>
    <w:tbl>
      <w:tblPr>
        <w:tblStyle w:val="TableGrid"/>
        <w:tblpPr w:leftFromText="180" w:rightFromText="180" w:vertAnchor="text" w:tblpY="10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41EC" w:rsidTr="00F341EC">
        <w:tc>
          <w:tcPr>
            <w:tcW w:w="9016" w:type="dxa"/>
          </w:tcPr>
          <w:p w:rsidR="00F341EC" w:rsidRPr="003446BC" w:rsidRDefault="00EB60BC" w:rsidP="00F341E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An ability to apply cognitive behavioural principl</w:t>
            </w:r>
            <w:r w:rsidR="00B822DF">
              <w:rPr>
                <w:rFonts w:cs="Times New Roman"/>
                <w:sz w:val="24"/>
                <w:szCs w:val="24"/>
              </w:rPr>
              <w:t>es to the treatment of a range of presentations including anxiety disorders (e.g. social phobia, panic disorder, OCD, GAD, PTSD) and high and low intensity interventions for depression.</w:t>
            </w:r>
          </w:p>
        </w:tc>
      </w:tr>
      <w:tr w:rsidR="00F341EC" w:rsidTr="00F341EC">
        <w:tc>
          <w:tcPr>
            <w:tcW w:w="9016" w:type="dxa"/>
          </w:tcPr>
          <w:p w:rsidR="00F341EC" w:rsidRPr="003446BC" w:rsidRDefault="00EB60BC" w:rsidP="00F341E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 ability to adapt cognitive behavioural principles to different client groups including children, older adults, people with long-term health conditions, cognitive impairments and longer-term needs. </w:t>
            </w:r>
          </w:p>
        </w:tc>
      </w:tr>
      <w:tr w:rsidR="00F341EC" w:rsidTr="00F341EC">
        <w:tc>
          <w:tcPr>
            <w:tcW w:w="9016" w:type="dxa"/>
          </w:tcPr>
          <w:p w:rsidR="00F341EC" w:rsidRPr="003446BC" w:rsidRDefault="003B108B" w:rsidP="003B108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 capacity to u</w:t>
            </w:r>
            <w:r w:rsidR="00EB60BC">
              <w:rPr>
                <w:rFonts w:cs="Times New Roman"/>
                <w:sz w:val="24"/>
                <w:szCs w:val="24"/>
              </w:rPr>
              <w:t xml:space="preserve">se clinical judgement </w:t>
            </w:r>
            <w:r>
              <w:rPr>
                <w:rFonts w:cs="Times New Roman"/>
                <w:sz w:val="24"/>
                <w:szCs w:val="24"/>
              </w:rPr>
              <w:t xml:space="preserve">when implementing therapy and to adapt interventions in response to the client. </w:t>
            </w:r>
          </w:p>
        </w:tc>
      </w:tr>
      <w:tr w:rsidR="00636E3D" w:rsidTr="00F341EC">
        <w:tc>
          <w:tcPr>
            <w:tcW w:w="9016" w:type="dxa"/>
          </w:tcPr>
          <w:p w:rsidR="00636E3D" w:rsidRDefault="00EB60BC" w:rsidP="00F341E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An ability to consult other professionals and teams on CBT understanding of people’s difficulties. </w:t>
            </w:r>
          </w:p>
        </w:tc>
      </w:tr>
    </w:tbl>
    <w:p w:rsidR="00C17FBB" w:rsidRDefault="000C1CE2" w:rsidP="00636E3D">
      <w:pPr>
        <w:outlineLvl w:val="0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 xml:space="preserve">NB. Those on the BABCP pathway will be required to have conducted a minimum of 200 hours of supervised assessment and therapy during training. </w:t>
      </w:r>
    </w:p>
    <w:p w:rsidR="003B108B" w:rsidRDefault="003B108B" w:rsidP="00400D7F">
      <w:pPr>
        <w:jc w:val="center"/>
        <w:outlineLvl w:val="0"/>
        <w:rPr>
          <w:rFonts w:cs="Times New Roman"/>
          <w:i/>
          <w:sz w:val="24"/>
          <w:szCs w:val="24"/>
        </w:rPr>
      </w:pPr>
    </w:p>
    <w:p w:rsidR="003446BC" w:rsidRPr="00007CB6" w:rsidRDefault="003446BC" w:rsidP="00400D7F">
      <w:pPr>
        <w:jc w:val="center"/>
        <w:outlineLvl w:val="0"/>
        <w:rPr>
          <w:rFonts w:cs="Times New Roman"/>
          <w:i/>
          <w:sz w:val="24"/>
          <w:szCs w:val="24"/>
        </w:rPr>
      </w:pPr>
      <w:r w:rsidRPr="00007CB6">
        <w:rPr>
          <w:rFonts w:cs="Times New Roman"/>
          <w:i/>
          <w:sz w:val="24"/>
          <w:szCs w:val="24"/>
        </w:rPr>
        <w:t xml:space="preserve">These excerpts are based on the </w:t>
      </w:r>
      <w:r w:rsidR="00970296">
        <w:rPr>
          <w:rFonts w:cs="Times New Roman"/>
          <w:i/>
          <w:sz w:val="24"/>
          <w:szCs w:val="24"/>
        </w:rPr>
        <w:t xml:space="preserve">Basic CBT </w:t>
      </w:r>
      <w:r w:rsidR="00636E3D">
        <w:rPr>
          <w:rFonts w:cs="Times New Roman"/>
          <w:i/>
          <w:sz w:val="24"/>
          <w:szCs w:val="24"/>
        </w:rPr>
        <w:t>Competence</w:t>
      </w:r>
      <w:r w:rsidR="00970296">
        <w:rPr>
          <w:rFonts w:cs="Times New Roman"/>
          <w:i/>
          <w:sz w:val="24"/>
          <w:szCs w:val="24"/>
        </w:rPr>
        <w:t>s, the Specific Behavioural Competence and the Problem Specific Competence</w:t>
      </w:r>
      <w:r w:rsidR="00636E3D">
        <w:rPr>
          <w:rFonts w:cs="Times New Roman"/>
          <w:i/>
          <w:sz w:val="24"/>
          <w:szCs w:val="24"/>
        </w:rPr>
        <w:t xml:space="preserve"> Framework</w:t>
      </w:r>
      <w:r w:rsidR="00970296">
        <w:rPr>
          <w:rFonts w:cs="Times New Roman"/>
          <w:i/>
          <w:sz w:val="24"/>
          <w:szCs w:val="24"/>
        </w:rPr>
        <w:t xml:space="preserve">s, the BPS Standards of Education and the BABCP accreditation criteria of CBT therapist. </w:t>
      </w:r>
      <w:r w:rsidR="00636E3D">
        <w:rPr>
          <w:rFonts w:cs="Times New Roman"/>
          <w:i/>
          <w:sz w:val="24"/>
          <w:szCs w:val="24"/>
        </w:rPr>
        <w:t xml:space="preserve"> </w:t>
      </w:r>
    </w:p>
    <w:sectPr w:rsidR="003446BC" w:rsidRPr="00007CB6" w:rsidSect="00C17FBB">
      <w:pgSz w:w="11906" w:h="16838"/>
      <w:pgMar w:top="1247" w:right="1440" w:bottom="12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587" w:rsidRDefault="00856587" w:rsidP="00114E48">
      <w:pPr>
        <w:spacing w:after="0" w:line="240" w:lineRule="auto"/>
      </w:pPr>
      <w:r>
        <w:separator/>
      </w:r>
    </w:p>
  </w:endnote>
  <w:endnote w:type="continuationSeparator" w:id="0">
    <w:p w:rsidR="00856587" w:rsidRDefault="00856587" w:rsidP="00114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587" w:rsidRDefault="00856587" w:rsidP="00114E48">
      <w:pPr>
        <w:spacing w:after="0" w:line="240" w:lineRule="auto"/>
      </w:pPr>
      <w:r>
        <w:separator/>
      </w:r>
    </w:p>
  </w:footnote>
  <w:footnote w:type="continuationSeparator" w:id="0">
    <w:p w:rsidR="00856587" w:rsidRDefault="00856587" w:rsidP="00114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354C2"/>
    <w:multiLevelType w:val="hybridMultilevel"/>
    <w:tmpl w:val="BA9EE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E48"/>
    <w:rsid w:val="000025A3"/>
    <w:rsid w:val="00074447"/>
    <w:rsid w:val="00082319"/>
    <w:rsid w:val="000C1CE2"/>
    <w:rsid w:val="00114E48"/>
    <w:rsid w:val="001D0DBA"/>
    <w:rsid w:val="00241F57"/>
    <w:rsid w:val="002D4B7F"/>
    <w:rsid w:val="003230AD"/>
    <w:rsid w:val="003446BC"/>
    <w:rsid w:val="003A3EFD"/>
    <w:rsid w:val="003B108B"/>
    <w:rsid w:val="00400D7F"/>
    <w:rsid w:val="00467601"/>
    <w:rsid w:val="005773E3"/>
    <w:rsid w:val="00636E3D"/>
    <w:rsid w:val="006C0107"/>
    <w:rsid w:val="0080379A"/>
    <w:rsid w:val="00852CB0"/>
    <w:rsid w:val="00856587"/>
    <w:rsid w:val="008B5C93"/>
    <w:rsid w:val="00970296"/>
    <w:rsid w:val="009B4B98"/>
    <w:rsid w:val="009E0230"/>
    <w:rsid w:val="00A407E8"/>
    <w:rsid w:val="00AE1558"/>
    <w:rsid w:val="00B822DF"/>
    <w:rsid w:val="00C175A6"/>
    <w:rsid w:val="00C17FBB"/>
    <w:rsid w:val="00C24DEA"/>
    <w:rsid w:val="00C7446B"/>
    <w:rsid w:val="00C9518A"/>
    <w:rsid w:val="00D477A1"/>
    <w:rsid w:val="00E0499D"/>
    <w:rsid w:val="00E420B2"/>
    <w:rsid w:val="00EB60BC"/>
    <w:rsid w:val="00F01749"/>
    <w:rsid w:val="00F3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2</cp:revision>
  <dcterms:created xsi:type="dcterms:W3CDTF">2017-09-21T15:13:00Z</dcterms:created>
  <dcterms:modified xsi:type="dcterms:W3CDTF">2017-09-21T15:13:00Z</dcterms:modified>
</cp:coreProperties>
</file>