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Spec="center"/>
        <w:tblW w:w="5000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 w:firstRow="1" w:lastRow="0" w:firstColumn="1" w:lastColumn="0" w:noHBand="0" w:noVBand="0"/>
      </w:tblPr>
      <w:tblGrid>
        <w:gridCol w:w="4401"/>
        <w:gridCol w:w="2649"/>
        <w:gridCol w:w="1976"/>
      </w:tblGrid>
      <w:tr w:rsidR="00CA78C8" w:rsidRPr="00CD650C" w14:paraId="47996500" w14:textId="77777777" w:rsidTr="004F3288">
        <w:tc>
          <w:tcPr>
            <w:tcW w:w="4611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38ACF9A" w14:textId="164124F8" w:rsidR="00F40640" w:rsidRDefault="0066392C" w:rsidP="00F40640">
            <w:pPr>
              <w:pStyle w:val="NoSpacing"/>
              <w:rPr>
                <w:rFonts w:ascii="Century Gothic" w:hAnsi="Century Gothic"/>
                <w:sz w:val="64"/>
                <w:szCs w:val="64"/>
              </w:rPr>
            </w:pPr>
            <w:r>
              <w:rPr>
                <w:rFonts w:ascii="Century Gothic" w:hAnsi="Century Gothic"/>
                <w:sz w:val="64"/>
                <w:szCs w:val="64"/>
              </w:rPr>
              <w:t>HARI</w:t>
            </w:r>
          </w:p>
          <w:p w14:paraId="4F4B024A" w14:textId="77777777" w:rsidR="00254E56" w:rsidRDefault="00D8064C" w:rsidP="00F40640">
            <w:pPr>
              <w:pStyle w:val="NoSpacing"/>
              <w:rPr>
                <w:rFonts w:ascii="Century Gothic" w:hAnsi="Century Gothic"/>
                <w:sz w:val="64"/>
                <w:szCs w:val="64"/>
              </w:rPr>
            </w:pPr>
            <w:r>
              <w:rPr>
                <w:rFonts w:ascii="Century Gothic" w:hAnsi="Century Gothic"/>
                <w:sz w:val="64"/>
                <w:szCs w:val="64"/>
              </w:rPr>
              <w:t xml:space="preserve">Ad-hoc </w:t>
            </w:r>
            <w:r w:rsidR="00254E56">
              <w:rPr>
                <w:rFonts w:ascii="Century Gothic" w:hAnsi="Century Gothic"/>
                <w:sz w:val="64"/>
                <w:szCs w:val="64"/>
              </w:rPr>
              <w:t>Project</w:t>
            </w:r>
          </w:p>
          <w:p w14:paraId="0BA3A555" w14:textId="77777777" w:rsidR="00CA78C8" w:rsidRPr="00CD650C" w:rsidRDefault="00CA78C8" w:rsidP="00F40640">
            <w:pPr>
              <w:pStyle w:val="NoSpacing"/>
              <w:rPr>
                <w:rFonts w:ascii="Century Gothic" w:hAnsi="Century Gothic"/>
                <w:sz w:val="76"/>
                <w:szCs w:val="72"/>
              </w:rPr>
            </w:pPr>
            <w:r w:rsidRPr="00CD650C">
              <w:rPr>
                <w:rFonts w:ascii="Century Gothic" w:hAnsi="Century Gothic"/>
                <w:sz w:val="64"/>
                <w:szCs w:val="64"/>
              </w:rPr>
              <w:t>F</w:t>
            </w:r>
            <w:r w:rsidR="00F40640">
              <w:rPr>
                <w:rFonts w:ascii="Century Gothic" w:hAnsi="Century Gothic"/>
                <w:sz w:val="64"/>
                <w:szCs w:val="64"/>
              </w:rPr>
              <w:t xml:space="preserve">unding </w:t>
            </w:r>
            <w:r w:rsidRPr="00CD650C">
              <w:rPr>
                <w:rFonts w:ascii="Century Gothic" w:hAnsi="Century Gothic"/>
                <w:sz w:val="64"/>
                <w:szCs w:val="64"/>
              </w:rPr>
              <w:t>Application Form</w:t>
            </w:r>
          </w:p>
        </w:tc>
        <w:tc>
          <w:tcPr>
            <w:tcW w:w="4847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00A5631" w14:textId="112D8D76" w:rsidR="00CA78C8" w:rsidRPr="004F3288" w:rsidRDefault="00CE69E8" w:rsidP="006D6F14">
            <w:pPr>
              <w:pStyle w:val="NoSpacing"/>
              <w:rPr>
                <w:rFonts w:ascii="Century Gothic" w:hAnsi="Century Gothic"/>
                <w:color w:val="FE8637"/>
                <w:sz w:val="144"/>
                <w:szCs w:val="144"/>
              </w:rPr>
            </w:pPr>
            <w:r>
              <w:rPr>
                <w:rFonts w:ascii="Century Gothic" w:hAnsi="Century Gothic"/>
                <w:color w:val="FE8637"/>
                <w:sz w:val="144"/>
                <w:szCs w:val="144"/>
              </w:rPr>
              <w:t>2023-2024</w:t>
            </w:r>
          </w:p>
        </w:tc>
      </w:tr>
      <w:tr w:rsidR="00CA78C8" w:rsidRPr="00CD650C" w14:paraId="7B3C0D02" w14:textId="77777777" w:rsidTr="004F3288">
        <w:tc>
          <w:tcPr>
            <w:tcW w:w="7401" w:type="dxa"/>
            <w:gridSpan w:val="2"/>
            <w:tcBorders>
              <w:top w:val="single" w:sz="18" w:space="0" w:color="808080"/>
            </w:tcBorders>
            <w:vAlign w:val="center"/>
          </w:tcPr>
          <w:p w14:paraId="62C48A9D" w14:textId="77777777" w:rsidR="00CA78C8" w:rsidRPr="00CD650C" w:rsidRDefault="00CA78C8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57" w:type="dxa"/>
            <w:tcBorders>
              <w:top w:val="single" w:sz="18" w:space="0" w:color="808080"/>
            </w:tcBorders>
            <w:vAlign w:val="center"/>
          </w:tcPr>
          <w:p w14:paraId="29068C2B" w14:textId="77777777" w:rsidR="00CA78C8" w:rsidRPr="00CD650C" w:rsidRDefault="00CA78C8">
            <w:pPr>
              <w:pStyle w:val="NoSpacing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49CBF931" w14:textId="77777777" w:rsidR="00CA78C8" w:rsidRPr="00CD650C" w:rsidRDefault="00891841" w:rsidP="00B76C97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F784AF5" wp14:editId="04294673">
            <wp:extent cx="1836057" cy="204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WM134\AppData\Local\Microsoft\Windows\Temporary Internet Files\Content.Outlook\DLVWBPJN\rhul-harc-logo-13-we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67" cy="20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A332" w14:textId="77777777" w:rsidR="00CA78C8" w:rsidRPr="00CD650C" w:rsidRDefault="00CA78C8" w:rsidP="0047273F">
      <w:pPr>
        <w:rPr>
          <w:rFonts w:ascii="Century Gothic" w:hAnsi="Century Gothic"/>
        </w:rPr>
      </w:pPr>
      <w:r w:rsidRPr="00CD650C">
        <w:rPr>
          <w:rFonts w:ascii="Century Gothic" w:hAnsi="Century Gothic"/>
        </w:rPr>
        <w:br w:type="page"/>
      </w:r>
    </w:p>
    <w:p w14:paraId="3F387933" w14:textId="77777777" w:rsidR="00CA78C8" w:rsidRPr="00CD650C" w:rsidRDefault="00CA78C8" w:rsidP="0047273F">
      <w:pPr>
        <w:rPr>
          <w:rFonts w:ascii="Century Gothic" w:hAnsi="Century Gothic"/>
          <w:b/>
        </w:rPr>
      </w:pPr>
    </w:p>
    <w:p w14:paraId="5AF93E43" w14:textId="4172AEC5" w:rsidR="0066392C" w:rsidRDefault="00CE69E8" w:rsidP="001A635E">
      <w:pPr>
        <w:jc w:val="center"/>
        <w:rPr>
          <w:rFonts w:ascii="Century Gothic" w:hAnsi="Century Gothic"/>
          <w:b/>
          <w:bCs/>
          <w:sz w:val="34"/>
          <w:szCs w:val="34"/>
        </w:rPr>
      </w:pPr>
      <w:bookmarkStart w:id="0" w:name="OLE_LINK1"/>
      <w:r>
        <w:rPr>
          <w:rFonts w:ascii="Century Gothic" w:hAnsi="Century Gothic"/>
          <w:b/>
          <w:bCs/>
          <w:sz w:val="34"/>
          <w:szCs w:val="34"/>
        </w:rPr>
        <w:t>2023-2024</w:t>
      </w:r>
    </w:p>
    <w:p w14:paraId="748E70AB" w14:textId="2B9D026C" w:rsidR="00CA78C8" w:rsidRDefault="00A1399B" w:rsidP="001A635E">
      <w:pPr>
        <w:jc w:val="center"/>
        <w:rPr>
          <w:rFonts w:ascii="Century Gothic" w:hAnsi="Century Gothic"/>
          <w:b/>
          <w:bCs/>
          <w:sz w:val="34"/>
          <w:szCs w:val="34"/>
        </w:rPr>
      </w:pPr>
      <w:r>
        <w:rPr>
          <w:rFonts w:ascii="Century Gothic" w:hAnsi="Century Gothic"/>
          <w:b/>
          <w:bCs/>
          <w:sz w:val="34"/>
          <w:szCs w:val="34"/>
        </w:rPr>
        <w:t xml:space="preserve"> </w:t>
      </w:r>
      <w:r w:rsidR="00254E56">
        <w:rPr>
          <w:rFonts w:ascii="Century Gothic" w:hAnsi="Century Gothic"/>
          <w:b/>
          <w:bCs/>
          <w:sz w:val="34"/>
          <w:szCs w:val="34"/>
        </w:rPr>
        <w:t xml:space="preserve">Project </w:t>
      </w:r>
      <w:r w:rsidR="00F40640">
        <w:rPr>
          <w:rFonts w:ascii="Century Gothic" w:hAnsi="Century Gothic"/>
          <w:b/>
          <w:bCs/>
          <w:sz w:val="34"/>
          <w:szCs w:val="34"/>
        </w:rPr>
        <w:t>Funding</w:t>
      </w:r>
      <w:r w:rsidR="00254E56">
        <w:rPr>
          <w:rFonts w:ascii="Century Gothic" w:hAnsi="Century Gothic"/>
          <w:b/>
          <w:bCs/>
          <w:sz w:val="34"/>
          <w:szCs w:val="34"/>
        </w:rPr>
        <w:t xml:space="preserve"> Application</w:t>
      </w:r>
    </w:p>
    <w:p w14:paraId="365E4F65" w14:textId="7C54EA8B" w:rsidR="0066392C" w:rsidRDefault="00CE69E8" w:rsidP="0066392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HARI is interested in sponsoring interdisciplinary events and projects in the Arts an</w:t>
      </w:r>
      <w:r w:rsidR="001716D1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Humanities. We are particularly keen on projects which will enhance the </w:t>
      </w:r>
      <w:r w:rsidR="0066392C">
        <w:rPr>
          <w:rFonts w:ascii="Century Gothic" w:hAnsi="Century Gothic"/>
        </w:rPr>
        <w:t>College</w:t>
      </w:r>
      <w:r w:rsidR="00C61C5D">
        <w:rPr>
          <w:rFonts w:ascii="Century Gothic" w:hAnsi="Century Gothic"/>
        </w:rPr>
        <w:t>’s</w:t>
      </w:r>
      <w:r>
        <w:rPr>
          <w:rFonts w:ascii="Century Gothic" w:hAnsi="Century Gothic"/>
        </w:rPr>
        <w:t xml:space="preserve"> research </w:t>
      </w:r>
      <w:r w:rsidR="00763086">
        <w:rPr>
          <w:rFonts w:ascii="Century Gothic" w:hAnsi="Century Gothic"/>
        </w:rPr>
        <w:t>culture</w:t>
      </w:r>
      <w:r w:rsidR="00126D20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build capacity in interdisciplinary research</w:t>
      </w:r>
      <w:r w:rsidR="00126D20">
        <w:rPr>
          <w:rFonts w:ascii="Century Gothic" w:hAnsi="Century Gothic"/>
        </w:rPr>
        <w:t>, and enable grant capture, including ‘</w:t>
      </w:r>
      <w:r w:rsidR="00126D20">
        <w:rPr>
          <w:rFonts w:ascii="Century Gothic" w:hAnsi="Century Gothic"/>
        </w:rPr>
        <w:t>proof of concept’ activities</w:t>
      </w:r>
      <w:r>
        <w:rPr>
          <w:rFonts w:ascii="Century Gothic" w:hAnsi="Century Gothic"/>
        </w:rPr>
        <w:t>.</w:t>
      </w:r>
      <w:r w:rsidR="00663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HARI will </w:t>
      </w:r>
      <w:r w:rsidR="00126D20">
        <w:rPr>
          <w:rFonts w:ascii="Century Gothic" w:hAnsi="Century Gothic"/>
        </w:rPr>
        <w:t xml:space="preserve">seek to </w:t>
      </w:r>
      <w:r>
        <w:rPr>
          <w:rFonts w:ascii="Century Gothic" w:hAnsi="Century Gothic"/>
        </w:rPr>
        <w:t xml:space="preserve">sponsor </w:t>
      </w:r>
      <w:r w:rsidR="00126D20">
        <w:rPr>
          <w:rFonts w:ascii="Century Gothic" w:hAnsi="Century Gothic"/>
        </w:rPr>
        <w:t>activities</w:t>
      </w:r>
      <w:r>
        <w:rPr>
          <w:rFonts w:ascii="Century Gothic" w:hAnsi="Century Gothic"/>
        </w:rPr>
        <w:t xml:space="preserve"> that focus on intellectual </w:t>
      </w:r>
      <w:r w:rsidR="001716D1">
        <w:rPr>
          <w:rFonts w:ascii="Century Gothic" w:hAnsi="Century Gothic"/>
        </w:rPr>
        <w:t>experimentation</w:t>
      </w:r>
      <w:r>
        <w:rPr>
          <w:rFonts w:ascii="Century Gothic" w:hAnsi="Century Gothic"/>
        </w:rPr>
        <w:t xml:space="preserve">, networking, and impact and engagement. </w:t>
      </w:r>
    </w:p>
    <w:p w14:paraId="6C14A3C3" w14:textId="7F1BF02F" w:rsidR="00A1399B" w:rsidRPr="00CD650C" w:rsidRDefault="00A1399B" w:rsidP="00A1399B">
      <w:pPr>
        <w:jc w:val="both"/>
        <w:rPr>
          <w:rFonts w:ascii="Century Gothic" w:hAnsi="Century Gothic"/>
          <w:b/>
          <w:bCs/>
        </w:rPr>
      </w:pPr>
      <w:r w:rsidRPr="00CD650C">
        <w:rPr>
          <w:rFonts w:ascii="Century Gothic" w:hAnsi="Century Gothic"/>
          <w:b/>
        </w:rPr>
        <w:t>Research must be of an interdisciplinary nature</w:t>
      </w:r>
      <w:r w:rsidRPr="00CD650C">
        <w:rPr>
          <w:rFonts w:ascii="Century Gothic" w:hAnsi="Century Gothic"/>
        </w:rPr>
        <w:t>.</w:t>
      </w:r>
      <w:r w:rsidR="007B1FE8">
        <w:rPr>
          <w:rFonts w:ascii="Century Gothic" w:hAnsi="Century Gothic"/>
        </w:rPr>
        <w:t xml:space="preserve"> </w:t>
      </w:r>
    </w:p>
    <w:p w14:paraId="6EDB64E0" w14:textId="314127B5" w:rsidR="00A1399B" w:rsidRDefault="000F7ED1" w:rsidP="000F7ED1">
      <w:pPr>
        <w:jc w:val="both"/>
        <w:rPr>
          <w:rFonts w:ascii="Century Gothic" w:hAnsi="Century Gothic"/>
          <w:bCs/>
        </w:rPr>
      </w:pPr>
      <w:r w:rsidRPr="000F7ED1">
        <w:rPr>
          <w:rFonts w:ascii="Century Gothic" w:hAnsi="Century Gothic"/>
          <w:bCs/>
        </w:rPr>
        <w:t xml:space="preserve">The maximum sum for which </w:t>
      </w:r>
      <w:r w:rsidR="00F40640">
        <w:rPr>
          <w:rFonts w:ascii="Century Gothic" w:hAnsi="Century Gothic"/>
          <w:bCs/>
        </w:rPr>
        <w:t>applicants</w:t>
      </w:r>
      <w:r w:rsidRPr="000F7ED1">
        <w:rPr>
          <w:rFonts w:ascii="Century Gothic" w:hAnsi="Century Gothic"/>
          <w:bCs/>
        </w:rPr>
        <w:t xml:space="preserve"> </w:t>
      </w:r>
      <w:r w:rsidR="00A1399B">
        <w:rPr>
          <w:rFonts w:ascii="Century Gothic" w:hAnsi="Century Gothic"/>
          <w:bCs/>
        </w:rPr>
        <w:t xml:space="preserve">can </w:t>
      </w:r>
      <w:r w:rsidRPr="000F7ED1">
        <w:rPr>
          <w:rFonts w:ascii="Century Gothic" w:hAnsi="Century Gothic"/>
          <w:bCs/>
        </w:rPr>
        <w:t xml:space="preserve">apply is </w:t>
      </w:r>
      <w:r w:rsidR="00A1399B">
        <w:rPr>
          <w:rFonts w:ascii="Century Gothic" w:hAnsi="Century Gothic"/>
          <w:bCs/>
        </w:rPr>
        <w:t>£</w:t>
      </w:r>
      <w:r w:rsidR="001716D1">
        <w:rPr>
          <w:rFonts w:ascii="Century Gothic" w:hAnsi="Century Gothic"/>
          <w:bCs/>
        </w:rPr>
        <w:t>4</w:t>
      </w:r>
      <w:r w:rsidR="00126D20">
        <w:rPr>
          <w:rFonts w:ascii="Century Gothic" w:hAnsi="Century Gothic"/>
          <w:bCs/>
        </w:rPr>
        <w:t>0</w:t>
      </w:r>
      <w:r w:rsidR="00D8064C">
        <w:rPr>
          <w:rFonts w:ascii="Century Gothic" w:hAnsi="Century Gothic"/>
          <w:bCs/>
        </w:rPr>
        <w:t xml:space="preserve">0. </w:t>
      </w:r>
      <w:r w:rsidRPr="000F7ED1">
        <w:rPr>
          <w:rFonts w:ascii="Century Gothic" w:hAnsi="Century Gothic"/>
          <w:bCs/>
        </w:rPr>
        <w:t xml:space="preserve">Applications should </w:t>
      </w:r>
      <w:r w:rsidR="007B1FE8">
        <w:rPr>
          <w:rFonts w:ascii="Century Gothic" w:hAnsi="Century Gothic"/>
          <w:bCs/>
        </w:rPr>
        <w:t>be made on the attached form</w:t>
      </w:r>
      <w:r w:rsidR="001716D1">
        <w:rPr>
          <w:rFonts w:ascii="Century Gothic" w:hAnsi="Century Gothic"/>
          <w:bCs/>
        </w:rPr>
        <w:t xml:space="preserve">. The form should be submitted to </w:t>
      </w:r>
      <w:hyperlink r:id="rId8" w:history="1">
        <w:r w:rsidR="001716D1" w:rsidRPr="001716D1">
          <w:rPr>
            <w:rStyle w:val="Hyperlink"/>
            <w:rFonts w:ascii="Century Gothic" w:hAnsi="Century Gothic"/>
            <w:bCs/>
          </w:rPr>
          <w:t>Richard Alston</w:t>
        </w:r>
      </w:hyperlink>
      <w:r w:rsidR="00763086">
        <w:rPr>
          <w:rFonts w:ascii="Century Gothic" w:hAnsi="Century Gothic"/>
          <w:bCs/>
        </w:rPr>
        <w:t>, as Director and colleagues are encouraged to discuss ideas informally before application</w:t>
      </w:r>
      <w:r w:rsidRPr="000F7ED1">
        <w:rPr>
          <w:rFonts w:ascii="Century Gothic" w:hAnsi="Century Gothic"/>
          <w:bCs/>
        </w:rPr>
        <w:t xml:space="preserve">. </w:t>
      </w:r>
    </w:p>
    <w:p w14:paraId="5471CEFB" w14:textId="2F23315D" w:rsidR="00763086" w:rsidRDefault="00763086" w:rsidP="007630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Applications will be assessed </w:t>
      </w:r>
      <w:r>
        <w:rPr>
          <w:rFonts w:ascii="Century Gothic" w:hAnsi="Century Gothic"/>
          <w:b/>
        </w:rPr>
        <w:t>by</w:t>
      </w:r>
      <w:r>
        <w:rPr>
          <w:rFonts w:ascii="Century Gothic" w:hAnsi="Century Gothic"/>
          <w:b/>
        </w:rPr>
        <w:t xml:space="preserve"> the following </w:t>
      </w:r>
      <w:proofErr w:type="gramStart"/>
      <w:r>
        <w:rPr>
          <w:rFonts w:ascii="Century Gothic" w:hAnsi="Century Gothic"/>
          <w:b/>
        </w:rPr>
        <w:t>criteria</w:t>
      </w:r>
      <w:proofErr w:type="gramEnd"/>
    </w:p>
    <w:p w14:paraId="7E32F436" w14:textId="7A08AF5B" w:rsidR="00763086" w:rsidRDefault="00763086" w:rsidP="00763086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>
        <w:rPr>
          <w:rFonts w:ascii="Century Gothic" w:hAnsi="Century Gothic"/>
          <w:b/>
        </w:rPr>
        <w:t xml:space="preserve">nterdisciplinarity </w:t>
      </w:r>
    </w:p>
    <w:p w14:paraId="6A8B13B6" w14:textId="2850DD83" w:rsidR="00763086" w:rsidRDefault="00763086" w:rsidP="00763086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Quality and importance of project</w:t>
      </w:r>
      <w:r>
        <w:rPr>
          <w:rFonts w:ascii="Century Gothic" w:hAnsi="Century Gothic"/>
          <w:b/>
        </w:rPr>
        <w:t xml:space="preserve"> (including proof of concept)</w:t>
      </w:r>
    </w:p>
    <w:p w14:paraId="4CA939B7" w14:textId="645E7075" w:rsidR="00763086" w:rsidRDefault="00763086" w:rsidP="00763086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Enhancement of the Research Culture and Capacity Building</w:t>
      </w:r>
    </w:p>
    <w:p w14:paraId="160D2442" w14:textId="30A0DD9F" w:rsidR="00763086" w:rsidRDefault="00763086" w:rsidP="00763086">
      <w:pPr>
        <w:pStyle w:val="ListParagraph"/>
        <w:rPr>
          <w:rFonts w:ascii="Century Gothic" w:hAnsi="Century Gothic"/>
          <w:b/>
        </w:rPr>
      </w:pPr>
    </w:p>
    <w:p w14:paraId="2662EBF6" w14:textId="3C0315FB" w:rsidR="00126D20" w:rsidRDefault="00126D20" w:rsidP="00763086">
      <w:pPr>
        <w:pStyle w:val="ListParagraph"/>
        <w:rPr>
          <w:rFonts w:ascii="Century Gothic" w:hAnsi="Century Gothic"/>
          <w:b/>
        </w:rPr>
      </w:pPr>
    </w:p>
    <w:p w14:paraId="02A18D90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181EFFC8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6426105D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1D3F7492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4D7AC8C6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Please note that ‘normal’ research expenses should be met through School or Departmental Research Budgets</w:t>
      </w:r>
      <w:bookmarkEnd w:id="0"/>
      <w:r>
        <w:rPr>
          <w:rFonts w:ascii="Century Gothic" w:hAnsi="Century Gothic"/>
          <w:bCs/>
        </w:rPr>
        <w:t xml:space="preserve">. </w:t>
      </w:r>
    </w:p>
    <w:p w14:paraId="7C3312B1" w14:textId="77777777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4585B4DC" w14:textId="1DE97ADD" w:rsidR="00903733" w:rsidRDefault="00126D20" w:rsidP="00126D20">
      <w:pPr>
        <w:pStyle w:val="ListParagraph"/>
        <w:ind w:left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HARI is </w:t>
      </w:r>
      <w:r w:rsidR="00C61C5D">
        <w:rPr>
          <w:rFonts w:ascii="Century Gothic" w:hAnsi="Century Gothic"/>
          <w:bCs/>
        </w:rPr>
        <w:t xml:space="preserve">also </w:t>
      </w:r>
      <w:r>
        <w:rPr>
          <w:rFonts w:ascii="Century Gothic" w:hAnsi="Century Gothic"/>
          <w:bCs/>
        </w:rPr>
        <w:t xml:space="preserve">actively seeking to support interdisciplinary research groupings that are not formalised into Centres or similar institutional forms. </w:t>
      </w:r>
    </w:p>
    <w:p w14:paraId="3A661B00" w14:textId="7A26A9F6" w:rsidR="00126D20" w:rsidRDefault="00126D20" w:rsidP="00126D20">
      <w:pPr>
        <w:pStyle w:val="ListParagraph"/>
        <w:ind w:left="0"/>
        <w:rPr>
          <w:rFonts w:ascii="Century Gothic" w:hAnsi="Century Gothic"/>
          <w:bCs/>
        </w:rPr>
      </w:pPr>
    </w:p>
    <w:p w14:paraId="61EB7BFE" w14:textId="3CCE8844" w:rsidR="00C61C5D" w:rsidRPr="00C61C5D" w:rsidRDefault="00126D20" w:rsidP="00C61C5D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14:paraId="0FC0A255" w14:textId="77777777" w:rsid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</w:p>
    <w:p w14:paraId="0F76F740" w14:textId="5A4E7A8F" w:rsid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Name of Project Lead: </w:t>
      </w:r>
    </w:p>
    <w:p w14:paraId="7F24F088" w14:textId="69675680" w:rsid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Department/School: </w:t>
      </w:r>
    </w:p>
    <w:p w14:paraId="3C6E4F68" w14:textId="012ABDFA" w:rsid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E-mail: </w:t>
      </w:r>
    </w:p>
    <w:p w14:paraId="5FC6C522" w14:textId="1D8561C6" w:rsid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Date of Application: </w:t>
      </w:r>
    </w:p>
    <w:p w14:paraId="1A7FC2F3" w14:textId="77777777" w:rsidR="00C61C5D" w:rsidRP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</w:p>
    <w:p w14:paraId="241A8559" w14:textId="77777777" w:rsidR="00C61C5D" w:rsidRPr="00C61C5D" w:rsidRDefault="00C61C5D" w:rsidP="00C61C5D">
      <w:pPr>
        <w:tabs>
          <w:tab w:val="left" w:pos="1995"/>
        </w:tabs>
        <w:ind w:left="360"/>
        <w:rPr>
          <w:rFonts w:ascii="Century Gothic" w:hAnsi="Century Gothic"/>
          <w:b/>
        </w:rPr>
      </w:pPr>
    </w:p>
    <w:p w14:paraId="11604174" w14:textId="77777777" w:rsidR="00C61C5D" w:rsidRPr="00C61C5D" w:rsidRDefault="00C61C5D" w:rsidP="00C61C5D">
      <w:pPr>
        <w:pStyle w:val="ListParagraph"/>
        <w:tabs>
          <w:tab w:val="left" w:pos="1995"/>
        </w:tabs>
        <w:rPr>
          <w:rFonts w:ascii="Century Gothic" w:hAnsi="Century Gothic"/>
          <w:b/>
        </w:rPr>
      </w:pPr>
    </w:p>
    <w:p w14:paraId="2D569184" w14:textId="717DDACA" w:rsidR="007B1FE8" w:rsidRPr="00C61C5D" w:rsidRDefault="007B1FE8" w:rsidP="007B1FE8">
      <w:pPr>
        <w:pStyle w:val="ListParagraph"/>
        <w:numPr>
          <w:ilvl w:val="0"/>
          <w:numId w:val="3"/>
        </w:numPr>
        <w:tabs>
          <w:tab w:val="left" w:pos="1995"/>
        </w:tabs>
        <w:rPr>
          <w:rFonts w:ascii="Century Gothic" w:hAnsi="Century Gothic"/>
          <w:b/>
        </w:rPr>
      </w:pPr>
      <w:r w:rsidRPr="0074465C">
        <w:rPr>
          <w:rFonts w:ascii="Century Gothic" w:hAnsi="Century Gothic"/>
          <w:b/>
        </w:rPr>
        <w:t>Do you already have funding for this project</w:t>
      </w:r>
      <w:r w:rsidR="00E06734" w:rsidRPr="0074465C">
        <w:rPr>
          <w:rFonts w:ascii="Century Gothic" w:hAnsi="Century Gothic"/>
          <w:b/>
        </w:rPr>
        <w:t>/ have you applied for other funding</w:t>
      </w:r>
      <w:r w:rsidRPr="0074465C">
        <w:rPr>
          <w:rFonts w:ascii="Century Gothic" w:hAnsi="Century Gothic"/>
          <w:b/>
        </w:rPr>
        <w:t>?</w:t>
      </w:r>
      <w:r w:rsidR="00C61C5D">
        <w:rPr>
          <w:rFonts w:ascii="Century Gothic" w:hAnsi="Century Gothic"/>
          <w:b/>
        </w:rPr>
        <w:t xml:space="preserve"> </w:t>
      </w:r>
      <w:r w:rsidRPr="00C61C5D">
        <w:rPr>
          <w:rFonts w:ascii="Century Gothic" w:hAnsi="Century Gothic"/>
          <w:b/>
        </w:rPr>
        <w:t xml:space="preserve">If “yes”, please </w:t>
      </w:r>
      <w:r w:rsidR="00903733" w:rsidRPr="00C61C5D">
        <w:rPr>
          <w:rFonts w:ascii="Century Gothic" w:hAnsi="Century Gothic"/>
          <w:b/>
        </w:rPr>
        <w:t>state</w:t>
      </w:r>
      <w:r w:rsidRPr="00C61C5D">
        <w:rPr>
          <w:rFonts w:ascii="Century Gothic" w:hAnsi="Century Gothic"/>
          <w:b/>
        </w:rPr>
        <w:t xml:space="preserve"> which funding body and how much you have received</w:t>
      </w:r>
      <w:r w:rsidR="00E06734" w:rsidRPr="00C61C5D">
        <w:rPr>
          <w:rFonts w:ascii="Century Gothic" w:hAnsi="Century Gothic"/>
          <w:b/>
        </w:rPr>
        <w:t>/ applied for</w:t>
      </w:r>
      <w:r w:rsidRPr="00C61C5D">
        <w:rPr>
          <w:rFonts w:ascii="Century Gothic" w:hAnsi="Century Gothic"/>
          <w:b/>
        </w:rPr>
        <w:t>:</w:t>
      </w:r>
      <w:r w:rsidRPr="00C61C5D">
        <w:rPr>
          <w:rFonts w:ascii="Century Gothic" w:hAnsi="Century Gothic"/>
          <w:b/>
        </w:rPr>
        <w:tab/>
      </w:r>
    </w:p>
    <w:p w14:paraId="2C723CCD" w14:textId="23E6D1C7" w:rsidR="00480BD7" w:rsidRPr="00480BD7" w:rsidRDefault="00480BD7" w:rsidP="00480BD7">
      <w:pPr>
        <w:pStyle w:val="ListParagraph"/>
        <w:tabs>
          <w:tab w:val="left" w:pos="1995"/>
        </w:tabs>
        <w:rPr>
          <w:rFonts w:ascii="Century Gothic" w:hAnsi="Century Gothic"/>
        </w:rPr>
      </w:pPr>
    </w:p>
    <w:p w14:paraId="6D193D08" w14:textId="77777777" w:rsidR="007B1FE8" w:rsidRPr="00CD650C" w:rsidRDefault="007B1FE8" w:rsidP="00480BD7">
      <w:pPr>
        <w:rPr>
          <w:rFonts w:ascii="Century Gothic" w:hAnsi="Century Gothic"/>
          <w:b/>
        </w:rPr>
      </w:pPr>
    </w:p>
    <w:p w14:paraId="42BDACB0" w14:textId="47F2F5B3" w:rsidR="00E06734" w:rsidRPr="00763086" w:rsidRDefault="00D8064C" w:rsidP="00D8064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4465C">
        <w:rPr>
          <w:rFonts w:ascii="Century Gothic" w:hAnsi="Century Gothic"/>
          <w:b/>
        </w:rPr>
        <w:t>Project aims (approx. 200 words)</w:t>
      </w:r>
      <w:r w:rsidR="00763086">
        <w:rPr>
          <w:rFonts w:ascii="Century Gothic" w:hAnsi="Century Gothic"/>
          <w:b/>
        </w:rPr>
        <w:t xml:space="preserve"> and contribution</w:t>
      </w:r>
      <w:r w:rsidRPr="0074465C">
        <w:rPr>
          <w:rFonts w:ascii="Century Gothic" w:hAnsi="Century Gothic"/>
          <w:b/>
        </w:rPr>
        <w:t xml:space="preserve">: </w:t>
      </w:r>
    </w:p>
    <w:p w14:paraId="033192DA" w14:textId="77777777" w:rsidR="005F66F6" w:rsidRDefault="005F66F6" w:rsidP="00D8064C">
      <w:pPr>
        <w:rPr>
          <w:rFonts w:ascii="Century Gothic" w:hAnsi="Century Gothic"/>
          <w:b/>
        </w:rPr>
      </w:pPr>
    </w:p>
    <w:p w14:paraId="0196B123" w14:textId="77777777" w:rsidR="00E06734" w:rsidRDefault="00E06734" w:rsidP="00D8064C">
      <w:pPr>
        <w:rPr>
          <w:rFonts w:ascii="Century Gothic" w:hAnsi="Century Gothic"/>
          <w:b/>
        </w:rPr>
      </w:pPr>
    </w:p>
    <w:p w14:paraId="37BC28FA" w14:textId="62D4BC01" w:rsidR="00235E60" w:rsidRPr="00763086" w:rsidRDefault="00D8064C" w:rsidP="0076308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74465C">
        <w:rPr>
          <w:rFonts w:ascii="Century Gothic" w:hAnsi="Century Gothic"/>
          <w:b/>
        </w:rPr>
        <w:t>Description of the project’s interdisciplinary contribution</w:t>
      </w:r>
      <w:r w:rsidR="00E06734" w:rsidRPr="0074465C">
        <w:rPr>
          <w:rFonts w:ascii="Century Gothic" w:hAnsi="Century Gothic"/>
          <w:b/>
        </w:rPr>
        <w:t xml:space="preserve"> </w:t>
      </w:r>
      <w:r w:rsidRPr="0074465C">
        <w:rPr>
          <w:rFonts w:ascii="Century Gothic" w:hAnsi="Century Gothic"/>
          <w:b/>
        </w:rPr>
        <w:t>(150 words):</w:t>
      </w:r>
    </w:p>
    <w:p w14:paraId="4D55F30D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755A07B8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19E7216C" w14:textId="347F5C38" w:rsidR="007B1FE8" w:rsidRPr="0074465C" w:rsidRDefault="007B1FE8" w:rsidP="0074465C">
      <w:pPr>
        <w:pStyle w:val="ListParagraph"/>
        <w:numPr>
          <w:ilvl w:val="0"/>
          <w:numId w:val="3"/>
        </w:numPr>
        <w:tabs>
          <w:tab w:val="left" w:pos="1995"/>
        </w:tabs>
        <w:rPr>
          <w:rFonts w:ascii="Century Gothic" w:hAnsi="Century Gothic"/>
          <w:b/>
        </w:rPr>
      </w:pPr>
      <w:r w:rsidRPr="0074465C">
        <w:rPr>
          <w:rFonts w:ascii="Century Gothic" w:hAnsi="Century Gothic"/>
          <w:b/>
        </w:rPr>
        <w:t>Breakdown of costs (not to exceed</w:t>
      </w:r>
      <w:r w:rsidRPr="00E06734">
        <w:rPr>
          <w:rFonts w:ascii="Arial" w:hAnsi="Arial" w:cs="Arial"/>
          <w:color w:val="424242"/>
          <w:sz w:val="26"/>
          <w:szCs w:val="26"/>
          <w:lang w:val="en-US" w:eastAsia="en-GB"/>
        </w:rPr>
        <w:t xml:space="preserve"> </w:t>
      </w:r>
      <w:r w:rsidRPr="0074465C">
        <w:rPr>
          <w:rFonts w:ascii="Century Gothic" w:hAnsi="Century Gothic"/>
          <w:b/>
          <w:lang w:val="en-US"/>
        </w:rPr>
        <w:t>£</w:t>
      </w:r>
      <w:r w:rsidR="00763086">
        <w:rPr>
          <w:rFonts w:ascii="Century Gothic" w:hAnsi="Century Gothic"/>
          <w:b/>
          <w:lang w:val="en-US"/>
        </w:rPr>
        <w:t>45</w:t>
      </w:r>
      <w:r w:rsidR="00D8064C" w:rsidRPr="0074465C">
        <w:rPr>
          <w:rFonts w:ascii="Century Gothic" w:hAnsi="Century Gothic"/>
          <w:b/>
          <w:lang w:val="en-US"/>
        </w:rPr>
        <w:t>0</w:t>
      </w:r>
      <w:r w:rsidRPr="0074465C">
        <w:rPr>
          <w:rFonts w:ascii="Century Gothic" w:hAnsi="Century Gothic"/>
          <w:b/>
        </w:rPr>
        <w:t>):</w:t>
      </w:r>
    </w:p>
    <w:p w14:paraId="4ADEFCAF" w14:textId="77777777" w:rsidR="00E06734" w:rsidRDefault="00E06734" w:rsidP="0047273F">
      <w:pPr>
        <w:rPr>
          <w:rFonts w:ascii="Century Gothic" w:hAnsi="Century Gothic"/>
          <w:b/>
        </w:rPr>
      </w:pPr>
    </w:p>
    <w:p w14:paraId="6EC256DD" w14:textId="522050F4" w:rsidR="00E06734" w:rsidRPr="00C61C5D" w:rsidRDefault="00E06734" w:rsidP="00C61C5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C61C5D">
        <w:rPr>
          <w:rFonts w:ascii="Century Gothic" w:hAnsi="Century Gothic"/>
          <w:b/>
        </w:rPr>
        <w:t xml:space="preserve">Timetable: </w:t>
      </w:r>
    </w:p>
    <w:p w14:paraId="34FA33CC" w14:textId="7909CE6A" w:rsidR="00E06734" w:rsidRDefault="00E06734" w:rsidP="0047273F">
      <w:pPr>
        <w:rPr>
          <w:rFonts w:ascii="Century Gothic" w:hAnsi="Century Gothic"/>
          <w:b/>
        </w:rPr>
      </w:pPr>
    </w:p>
    <w:p w14:paraId="220FEB7C" w14:textId="220A0C59" w:rsidR="00235E60" w:rsidRPr="00763086" w:rsidRDefault="00235E60" w:rsidP="00763086">
      <w:pPr>
        <w:rPr>
          <w:rFonts w:ascii="Century Gothic" w:hAnsi="Century Gothic"/>
          <w:b/>
        </w:rPr>
      </w:pPr>
    </w:p>
    <w:sectPr w:rsidR="00235E60" w:rsidRPr="00763086" w:rsidSect="0047273F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E19F" w14:textId="77777777" w:rsidR="003978A5" w:rsidRDefault="003978A5" w:rsidP="00B76C97">
      <w:pPr>
        <w:spacing w:after="0" w:line="240" w:lineRule="auto"/>
      </w:pPr>
      <w:r>
        <w:separator/>
      </w:r>
    </w:p>
  </w:endnote>
  <w:endnote w:type="continuationSeparator" w:id="0">
    <w:p w14:paraId="26597B47" w14:textId="77777777" w:rsidR="003978A5" w:rsidRDefault="003978A5" w:rsidP="00B7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7E97" w14:textId="77777777" w:rsidR="003978A5" w:rsidRDefault="003978A5" w:rsidP="00B76C97">
      <w:pPr>
        <w:spacing w:after="0" w:line="240" w:lineRule="auto"/>
      </w:pPr>
      <w:r>
        <w:separator/>
      </w:r>
    </w:p>
  </w:footnote>
  <w:footnote w:type="continuationSeparator" w:id="0">
    <w:p w14:paraId="4439AFBD" w14:textId="77777777" w:rsidR="003978A5" w:rsidRDefault="003978A5" w:rsidP="00B7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EE54" w14:textId="0EFC2B9E" w:rsidR="00D8064C" w:rsidRDefault="00D8064C" w:rsidP="00B76C9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E63139A" wp14:editId="4CEF2F73">
          <wp:extent cx="850265" cy="431800"/>
          <wp:effectExtent l="0" t="0" r="698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WM134\AppData\Local\Microsoft\Windows\Temporary Internet Files\Content.Outlook\DLVWBPJN\rhul-harc-logo-13-web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51746"/>
                  <a:stretch/>
                </pic:blipFill>
                <pic:spPr bwMode="auto">
                  <a:xfrm>
                    <a:off x="0" y="0"/>
                    <a:ext cx="879623" cy="446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2201E5" w14:textId="06FBFEE0" w:rsidR="00CE69E8" w:rsidRDefault="00CE69E8" w:rsidP="00B76C97">
    <w:pPr>
      <w:pStyle w:val="Header"/>
      <w:jc w:val="center"/>
    </w:pPr>
    <w:r>
      <w:rPr>
        <w:noProof/>
      </w:rPr>
      <w:drawing>
        <wp:inline distT="0" distB="0" distL="0" distR="0" wp14:anchorId="0C6D9053" wp14:editId="55D210FD">
          <wp:extent cx="1092200" cy="856352"/>
          <wp:effectExtent l="0" t="0" r="0" b="1270"/>
          <wp:docPr id="1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7699" cy="86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E51"/>
    <w:multiLevelType w:val="hybridMultilevel"/>
    <w:tmpl w:val="D62E425A"/>
    <w:lvl w:ilvl="0" w:tplc="E6C83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3571"/>
    <w:multiLevelType w:val="hybridMultilevel"/>
    <w:tmpl w:val="8C784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2528"/>
    <w:multiLevelType w:val="hybridMultilevel"/>
    <w:tmpl w:val="C644B8F0"/>
    <w:lvl w:ilvl="0" w:tplc="106EC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3885">
    <w:abstractNumId w:val="2"/>
  </w:num>
  <w:num w:numId="2" w16cid:durableId="1129281980">
    <w:abstractNumId w:val="1"/>
  </w:num>
  <w:num w:numId="3" w16cid:durableId="112029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F"/>
    <w:rsid w:val="00027EFE"/>
    <w:rsid w:val="00065D98"/>
    <w:rsid w:val="00091759"/>
    <w:rsid w:val="000D5EDA"/>
    <w:rsid w:val="000E7277"/>
    <w:rsid w:val="000F7ED1"/>
    <w:rsid w:val="00126D20"/>
    <w:rsid w:val="00146021"/>
    <w:rsid w:val="001716D1"/>
    <w:rsid w:val="00190752"/>
    <w:rsid w:val="001A635E"/>
    <w:rsid w:val="001D434F"/>
    <w:rsid w:val="00235E60"/>
    <w:rsid w:val="00254E56"/>
    <w:rsid w:val="00304F09"/>
    <w:rsid w:val="003577E9"/>
    <w:rsid w:val="003978A5"/>
    <w:rsid w:val="003C61D1"/>
    <w:rsid w:val="003F3DCA"/>
    <w:rsid w:val="00435FC6"/>
    <w:rsid w:val="00447724"/>
    <w:rsid w:val="00453715"/>
    <w:rsid w:val="0047273F"/>
    <w:rsid w:val="00480BD7"/>
    <w:rsid w:val="004F3288"/>
    <w:rsid w:val="004F6168"/>
    <w:rsid w:val="00542F91"/>
    <w:rsid w:val="00543893"/>
    <w:rsid w:val="00554C5F"/>
    <w:rsid w:val="0059506F"/>
    <w:rsid w:val="005951CB"/>
    <w:rsid w:val="005B7A7F"/>
    <w:rsid w:val="005E115B"/>
    <w:rsid w:val="005F66F6"/>
    <w:rsid w:val="006258F7"/>
    <w:rsid w:val="0066392C"/>
    <w:rsid w:val="00695D69"/>
    <w:rsid w:val="006C774A"/>
    <w:rsid w:val="006D5068"/>
    <w:rsid w:val="006D6F14"/>
    <w:rsid w:val="0070089A"/>
    <w:rsid w:val="007141F6"/>
    <w:rsid w:val="007377CF"/>
    <w:rsid w:val="00741A82"/>
    <w:rsid w:val="0074465C"/>
    <w:rsid w:val="007561AA"/>
    <w:rsid w:val="00763086"/>
    <w:rsid w:val="00765C32"/>
    <w:rsid w:val="007705F0"/>
    <w:rsid w:val="0077595F"/>
    <w:rsid w:val="007B1FE8"/>
    <w:rsid w:val="007C1869"/>
    <w:rsid w:val="007C6D26"/>
    <w:rsid w:val="00891841"/>
    <w:rsid w:val="008B22EC"/>
    <w:rsid w:val="008E0A3E"/>
    <w:rsid w:val="00903733"/>
    <w:rsid w:val="00921770"/>
    <w:rsid w:val="009335FC"/>
    <w:rsid w:val="009359E5"/>
    <w:rsid w:val="00936DC7"/>
    <w:rsid w:val="009410FD"/>
    <w:rsid w:val="00947E05"/>
    <w:rsid w:val="009519D0"/>
    <w:rsid w:val="00991948"/>
    <w:rsid w:val="00996676"/>
    <w:rsid w:val="009C252A"/>
    <w:rsid w:val="009E5261"/>
    <w:rsid w:val="00A1399B"/>
    <w:rsid w:val="00A13F55"/>
    <w:rsid w:val="00A175B1"/>
    <w:rsid w:val="00AF4B6D"/>
    <w:rsid w:val="00AF6CBC"/>
    <w:rsid w:val="00AF7544"/>
    <w:rsid w:val="00B76C97"/>
    <w:rsid w:val="00BC2FAD"/>
    <w:rsid w:val="00BD785C"/>
    <w:rsid w:val="00BD7D1D"/>
    <w:rsid w:val="00BE5B46"/>
    <w:rsid w:val="00BE5C2D"/>
    <w:rsid w:val="00BE7822"/>
    <w:rsid w:val="00C03CBC"/>
    <w:rsid w:val="00C14A62"/>
    <w:rsid w:val="00C61C5D"/>
    <w:rsid w:val="00CA5F13"/>
    <w:rsid w:val="00CA78C8"/>
    <w:rsid w:val="00CD650C"/>
    <w:rsid w:val="00CD6925"/>
    <w:rsid w:val="00CD6DEA"/>
    <w:rsid w:val="00CE69E8"/>
    <w:rsid w:val="00D06E1A"/>
    <w:rsid w:val="00D34E18"/>
    <w:rsid w:val="00D7324E"/>
    <w:rsid w:val="00D8064C"/>
    <w:rsid w:val="00DB0BDF"/>
    <w:rsid w:val="00DE38CB"/>
    <w:rsid w:val="00DF1F1D"/>
    <w:rsid w:val="00E06734"/>
    <w:rsid w:val="00E365AD"/>
    <w:rsid w:val="00E4529D"/>
    <w:rsid w:val="00E91EA8"/>
    <w:rsid w:val="00EB14F1"/>
    <w:rsid w:val="00F3570B"/>
    <w:rsid w:val="00F40640"/>
    <w:rsid w:val="00F744B8"/>
    <w:rsid w:val="00F75ECF"/>
    <w:rsid w:val="00F92C5C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9DB3225"/>
  <w15:docId w15:val="{DFA2DAEB-E3F2-4FB1-A673-96A1CA7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7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7273F"/>
    <w:rPr>
      <w:rFonts w:eastAsia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7273F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7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389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semiHidden/>
    <w:rsid w:val="00B7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C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7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C97"/>
    <w:rPr>
      <w:rFonts w:cs="Times New Roman"/>
    </w:rPr>
  </w:style>
  <w:style w:type="character" w:styleId="Hyperlink">
    <w:name w:val="Hyperlink"/>
    <w:basedOn w:val="DefaultParagraphFont"/>
    <w:uiPriority w:val="99"/>
    <w:rsid w:val="001A635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A635E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067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F66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lston@rhu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HARC Fellowship Application Form</vt:lpstr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HARC Fellowship Application Form</dc:title>
  <dc:creator>znlc070</dc:creator>
  <cp:lastModifiedBy>Alston, R</cp:lastModifiedBy>
  <cp:revision>2</cp:revision>
  <dcterms:created xsi:type="dcterms:W3CDTF">2023-10-09T15:40:00Z</dcterms:created>
  <dcterms:modified xsi:type="dcterms:W3CDTF">2023-10-09T15:40:00Z</dcterms:modified>
</cp:coreProperties>
</file>